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553A73" w:rsidRDefault="00496D39" w:rsidP="00496D39">
      <w:pPr>
        <w:widowControl w:val="0"/>
        <w:spacing w:after="0" w:line="240" w:lineRule="auto"/>
        <w:jc w:val="right"/>
        <w:rPr>
          <w:rFonts w:ascii="TH SarabunPSK" w:eastAsia="TH SarabunPSK" w:hAnsi="TH SarabunPSK" w:cs="TH SarabunPSK"/>
          <w:b/>
          <w:bCs/>
          <w:sz w:val="36"/>
          <w:szCs w:val="36"/>
          <w:cs/>
        </w:rPr>
      </w:pPr>
      <w:r w:rsidRPr="00553A73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วาระที่ 4</w:t>
      </w: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553A73" w:rsidRPr="00553A73" w:rsidRDefault="00553A73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52"/>
          <w:szCs w:val="52"/>
        </w:rPr>
      </w:pPr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843F77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กองกลาง สำนักงานอธิการบดี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843F77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843F77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2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91334" w:rsidRPr="00E21BDC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843F77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มกราคม 2562 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843F77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31 มีนาคม 2562</w:t>
      </w: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D46A43" w:rsidRDefault="00D46A43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197C87" w:rsidRDefault="00197C8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197C87" w:rsidRDefault="00197C8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197C87" w:rsidRDefault="00197C8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197C87" w:rsidRDefault="00197C87" w:rsidP="001F1EAD">
      <w:pPr>
        <w:widowControl w:val="0"/>
        <w:spacing w:after="0" w:line="240" w:lineRule="auto"/>
        <w:rPr>
          <w:rFonts w:ascii="TH SarabunPSK" w:eastAsia="TH SarabunPSK" w:hAnsi="TH SarabunPSK" w:cs="TH SarabunPSK" w:hint="cs"/>
          <w:b/>
          <w:bCs/>
          <w:sz w:val="28"/>
          <w:u w:val="single"/>
        </w:rPr>
      </w:pPr>
    </w:p>
    <w:p w:rsidR="00D46A43" w:rsidRDefault="00D46A43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D46A43" w:rsidRPr="00E21BDC" w:rsidRDefault="00D46A43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21387D" w:rsidRPr="00496D39" w:rsidRDefault="0021387D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496D3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เป้าประสงค์ที่ 5</w:t>
      </w:r>
      <w:r w:rsidRPr="00496D39">
        <w:rPr>
          <w:rFonts w:ascii="TH SarabunPSK" w:eastAsia="TH SarabunPSK" w:hAnsi="TH SarabunPSK" w:cs="TH SarabunPSK"/>
          <w:sz w:val="32"/>
          <w:szCs w:val="32"/>
          <w:cs/>
        </w:rPr>
        <w:t xml:space="preserve"> มหาวิทยาลัยมีคุณภาพ มาตราฐาน โปร่งใส และธรรมภิบาลตอบสนองต่อความต้องการประเทศ</w:t>
      </w:r>
      <w:r w:rsidR="00BD34AC" w:rsidRPr="00496D39">
        <w:rPr>
          <w:rFonts w:ascii="TH SarabunPSK" w:eastAsia="TH SarabunPSK" w:hAnsi="TH SarabunPSK" w:cs="TH SarabunPSK"/>
          <w:sz w:val="32"/>
          <w:szCs w:val="32"/>
          <w:cs/>
        </w:rPr>
        <w:t xml:space="preserve"> และเป็นที่ยอมรับต่อประชาชน</w:t>
      </w:r>
    </w:p>
    <w:p w:rsidR="00BD34AC" w:rsidRDefault="00BD34A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496D3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ยุทธศาสตร์ที่ 5</w:t>
      </w:r>
      <w:r w:rsidRPr="00496D39">
        <w:rPr>
          <w:rFonts w:ascii="TH SarabunPSK" w:eastAsia="TH SarabunPSK" w:hAnsi="TH SarabunPSK" w:cs="TH SarabunPSK"/>
          <w:sz w:val="32"/>
          <w:szCs w:val="32"/>
          <w:cs/>
        </w:rPr>
        <w:t xml:space="preserve"> การพัฒนาระบบการบริหารจัดการที่เป็นเลิศมีธรรมาภิบาล</w:t>
      </w:r>
    </w:p>
    <w:tbl>
      <w:tblPr>
        <w:tblStyle w:val="af0"/>
        <w:tblW w:w="15877" w:type="dxa"/>
        <w:tblInd w:w="-998" w:type="dxa"/>
        <w:tblLook w:val="04A0" w:firstRow="1" w:lastRow="0" w:firstColumn="1" w:lastColumn="0" w:noHBand="0" w:noVBand="1"/>
      </w:tblPr>
      <w:tblGrid>
        <w:gridCol w:w="2269"/>
        <w:gridCol w:w="1134"/>
        <w:gridCol w:w="992"/>
        <w:gridCol w:w="11482"/>
      </w:tblGrid>
      <w:tr w:rsidR="004A4A31" w:rsidRPr="009D12F7" w:rsidTr="00197C87">
        <w:trPr>
          <w:tblHeader/>
        </w:trPr>
        <w:tc>
          <w:tcPr>
            <w:tcW w:w="2269" w:type="dxa"/>
            <w:vAlign w:val="center"/>
          </w:tcPr>
          <w:p w:rsidR="0021387D" w:rsidRPr="009D12F7" w:rsidRDefault="0021387D" w:rsidP="00213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D12F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134" w:type="dxa"/>
            <w:vAlign w:val="center"/>
          </w:tcPr>
          <w:p w:rsidR="0021387D" w:rsidRPr="009D12F7" w:rsidRDefault="0021387D" w:rsidP="00BD34AC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21387D" w:rsidRPr="009D12F7" w:rsidRDefault="0021387D" w:rsidP="00BD34AC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ผล</w:t>
            </w:r>
          </w:p>
        </w:tc>
        <w:tc>
          <w:tcPr>
            <w:tcW w:w="11482" w:type="dxa"/>
          </w:tcPr>
          <w:p w:rsidR="0021387D" w:rsidRPr="009D12F7" w:rsidRDefault="0021387D" w:rsidP="0021387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</w:pPr>
            <w:r w:rsidRPr="009D12F7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รายละเอียดผลการดำเนินงาน</w:t>
            </w:r>
          </w:p>
        </w:tc>
      </w:tr>
      <w:tr w:rsidR="004A4A31" w:rsidRPr="009D12F7" w:rsidTr="004A4A31">
        <w:tc>
          <w:tcPr>
            <w:tcW w:w="2269" w:type="dxa"/>
          </w:tcPr>
          <w:p w:rsidR="0021387D" w:rsidRPr="009D12F7" w:rsidRDefault="00BD34AC" w:rsidP="00D9482B">
            <w:pPr>
              <w:widowControl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>5.1 ร้อยละของอาจารย์ประจำสถาบันที่มีคุณวุฒิปริญญาเอก</w:t>
            </w:r>
          </w:p>
          <w:p w:rsidR="00D9482B" w:rsidRPr="009D12F7" w:rsidRDefault="00D9482B" w:rsidP="00D9482B">
            <w:pPr>
              <w:widowControl w:val="0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งานบริหารงานบุคคล</w:t>
            </w:r>
          </w:p>
        </w:tc>
        <w:tc>
          <w:tcPr>
            <w:tcW w:w="1134" w:type="dxa"/>
          </w:tcPr>
          <w:p w:rsidR="00BD34AC" w:rsidRPr="009D12F7" w:rsidRDefault="00BD34AC" w:rsidP="00D9482B">
            <w:pPr>
              <w:widowControl w:val="0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ร้อยละ</w:t>
            </w:r>
          </w:p>
          <w:p w:rsidR="0021387D" w:rsidRPr="009D12F7" w:rsidRDefault="00BD34AC" w:rsidP="00D9482B">
            <w:pPr>
              <w:widowControl w:val="0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30</w:t>
            </w:r>
          </w:p>
          <w:p w:rsidR="00BD34AC" w:rsidRPr="009D12F7" w:rsidRDefault="00BD34AC" w:rsidP="00D9482B">
            <w:pPr>
              <w:widowControl w:val="0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21387D" w:rsidRPr="009D12F7" w:rsidRDefault="00BD34AC" w:rsidP="00D9482B">
            <w:pPr>
              <w:widowControl w:val="0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ร้อยละ</w:t>
            </w:r>
          </w:p>
          <w:p w:rsidR="00BD34AC" w:rsidRPr="009D12F7" w:rsidRDefault="00BD34AC" w:rsidP="00D9482B">
            <w:pPr>
              <w:widowControl w:val="0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30.47</w:t>
            </w:r>
          </w:p>
          <w:p w:rsidR="00BD34AC" w:rsidRPr="009D12F7" w:rsidRDefault="00BD34AC" w:rsidP="00D9482B">
            <w:pPr>
              <w:widowControl w:val="0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1482" w:type="dxa"/>
          </w:tcPr>
          <w:p w:rsidR="0021387D" w:rsidRPr="009D12F7" w:rsidRDefault="00BD34AC" w:rsidP="00D9482B">
            <w:pPr>
              <w:widowControl w:val="0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eastAsia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466  คน มีคณาจารย์ประจำที่มีคุณวุฒิปริญญาเอก จำนวน 142  คน  เมื่อคำนวณตามสูตร พบว่าค่าร้อยละของอาจารย์ประจำที่มีคุณวุฒิปริญญ</w:t>
            </w:r>
            <w:r w:rsidR="00D9482B" w:rsidRPr="009D12F7">
              <w:rPr>
                <w:rFonts w:ascii="TH SarabunPSK" w:eastAsia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าเอก เท่ากับร้อยละ 30.47</w:t>
            </w:r>
          </w:p>
        </w:tc>
      </w:tr>
      <w:tr w:rsidR="004A4A31" w:rsidRPr="009D12F7" w:rsidTr="004A4A31">
        <w:tc>
          <w:tcPr>
            <w:tcW w:w="2269" w:type="dxa"/>
          </w:tcPr>
          <w:p w:rsidR="00D9482B" w:rsidRPr="009D12F7" w:rsidRDefault="00D9482B" w:rsidP="00D9482B">
            <w:pPr>
              <w:widowControl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</w:rPr>
              <w:t>5.2</w:t>
            </w: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</w:t>
            </w:r>
          </w:p>
          <w:p w:rsidR="00D9482B" w:rsidRPr="009D12F7" w:rsidRDefault="00D9482B" w:rsidP="00D9482B">
            <w:pPr>
              <w:widowControl w:val="0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งานบริหารงานบุคคล</w:t>
            </w:r>
          </w:p>
        </w:tc>
        <w:tc>
          <w:tcPr>
            <w:tcW w:w="1134" w:type="dxa"/>
          </w:tcPr>
          <w:p w:rsidR="00D9482B" w:rsidRPr="009D12F7" w:rsidRDefault="00D9482B" w:rsidP="00D9482B">
            <w:pPr>
              <w:ind w:right="-109"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</w:p>
          <w:p w:rsidR="00D9482B" w:rsidRPr="009D12F7" w:rsidRDefault="00D9482B" w:rsidP="00D9482B">
            <w:pPr>
              <w:ind w:right="-109"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9D12F7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992" w:type="dxa"/>
          </w:tcPr>
          <w:p w:rsidR="00D9482B" w:rsidRPr="009D12F7" w:rsidRDefault="00D9482B" w:rsidP="00D9482B">
            <w:pPr>
              <w:ind w:right="-109"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</w:p>
          <w:p w:rsidR="00D9482B" w:rsidRPr="009D12F7" w:rsidRDefault="00D9482B" w:rsidP="00D9482B">
            <w:pPr>
              <w:ind w:right="-109"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>3.86</w:t>
            </w:r>
          </w:p>
        </w:tc>
        <w:tc>
          <w:tcPr>
            <w:tcW w:w="11482" w:type="dxa"/>
          </w:tcPr>
          <w:p w:rsidR="00D9482B" w:rsidRPr="009D12F7" w:rsidRDefault="00D9482B" w:rsidP="00D9482B">
            <w:pPr>
              <w:widowControl w:val="0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eastAsia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466 คน  มีจำนวน</w:t>
            </w: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  <w:r w:rsidRPr="009D12F7">
              <w:rPr>
                <w:rFonts w:ascii="TH SarabunPSK" w:eastAsia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 xml:space="preserve">จำนวน 18 คน  เท่ากับร้อยละ 3.86 </w:t>
            </w:r>
          </w:p>
        </w:tc>
      </w:tr>
      <w:tr w:rsidR="004A4A31" w:rsidRPr="009D12F7" w:rsidTr="004A4A31">
        <w:tc>
          <w:tcPr>
            <w:tcW w:w="2269" w:type="dxa"/>
          </w:tcPr>
          <w:p w:rsidR="00D9482B" w:rsidRPr="009D12F7" w:rsidRDefault="00D9482B" w:rsidP="00D9482B">
            <w:pPr>
              <w:widowControl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9D12F7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ร้อยละอาจารย์ประจำสถาบันที่ดำรงตำแหน่งทางวิชาการ</w:t>
            </w:r>
          </w:p>
          <w:p w:rsidR="00D9482B" w:rsidRPr="009D12F7" w:rsidRDefault="00D9482B" w:rsidP="00D9482B">
            <w:pPr>
              <w:widowControl w:val="0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งานบริหารงานบุคคล</w:t>
            </w:r>
          </w:p>
        </w:tc>
        <w:tc>
          <w:tcPr>
            <w:tcW w:w="1134" w:type="dxa"/>
          </w:tcPr>
          <w:p w:rsidR="00D9482B" w:rsidRPr="009D12F7" w:rsidRDefault="00D9482B" w:rsidP="00D9482B">
            <w:pPr>
              <w:ind w:right="-109"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</w:p>
          <w:p w:rsidR="00D9482B" w:rsidRPr="009D12F7" w:rsidRDefault="00D9482B" w:rsidP="00D9482B">
            <w:pPr>
              <w:ind w:right="-109"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>50</w:t>
            </w:r>
          </w:p>
          <w:p w:rsidR="00D9482B" w:rsidRPr="009D12F7" w:rsidRDefault="00D9482B" w:rsidP="00D9482B">
            <w:pPr>
              <w:ind w:right="-109" w:hanging="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D9482B" w:rsidRPr="009D12F7" w:rsidRDefault="00D9482B" w:rsidP="00D9482B">
            <w:pPr>
              <w:ind w:right="-109"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</w:p>
          <w:p w:rsidR="00D9482B" w:rsidRPr="009D12F7" w:rsidRDefault="00D9482B" w:rsidP="00D9482B">
            <w:pPr>
              <w:ind w:right="-109"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>24.25</w:t>
            </w:r>
          </w:p>
          <w:p w:rsidR="00D9482B" w:rsidRPr="009D12F7" w:rsidRDefault="00D9482B" w:rsidP="00D9482B">
            <w:pPr>
              <w:ind w:right="-109" w:hanging="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482" w:type="dxa"/>
          </w:tcPr>
          <w:p w:rsidR="00D9482B" w:rsidRPr="009D12F7" w:rsidRDefault="00D9482B" w:rsidP="00D9482B">
            <w:pPr>
              <w:widowControl w:val="0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eastAsia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466 คน  มีจำนวนอาจารย์ประจำที่ดำรงตำแหน่งทางวิชาการจำนวน 113 คน  เมื่อคำนวณตามสูตรพบว่าค่าร้อยละของอาจารย์ประจำที่ดำรงตำแหน่งทางวิชาการ เท่ากับร้อยละ 24.25 </w:t>
            </w:r>
          </w:p>
        </w:tc>
      </w:tr>
      <w:tr w:rsidR="004A4A31" w:rsidRPr="009D12F7" w:rsidTr="004A4A31">
        <w:tc>
          <w:tcPr>
            <w:tcW w:w="2269" w:type="dxa"/>
          </w:tcPr>
          <w:p w:rsidR="00D9482B" w:rsidRPr="009D12F7" w:rsidRDefault="00D9482B" w:rsidP="00D9482B">
            <w:pPr>
              <w:widowControl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</w:rPr>
              <w:t>5.4</w:t>
            </w: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จำนวนอาจารย์ที่ได้รับการรับรองมาตรฐานอาจารย์มืออาชีพจาก สกอ. หรือสถาบันรับรองมาตรฐานวิชาชีพ</w:t>
            </w:r>
          </w:p>
          <w:p w:rsidR="00D9482B" w:rsidRPr="009D12F7" w:rsidRDefault="00D9482B" w:rsidP="00D9482B">
            <w:pPr>
              <w:widowControl w:val="0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งานบริหารงานบุคคล</w:t>
            </w:r>
          </w:p>
        </w:tc>
        <w:tc>
          <w:tcPr>
            <w:tcW w:w="1134" w:type="dxa"/>
          </w:tcPr>
          <w:p w:rsidR="00D9482B" w:rsidRPr="009D12F7" w:rsidRDefault="00D9482B" w:rsidP="00D9482B">
            <w:pPr>
              <w:ind w:right="-109"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  <w:p w:rsidR="00D9482B" w:rsidRPr="009D12F7" w:rsidRDefault="00D9482B" w:rsidP="00D9482B">
            <w:pPr>
              <w:ind w:right="-109" w:hanging="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>คน</w:t>
            </w:r>
          </w:p>
        </w:tc>
        <w:tc>
          <w:tcPr>
            <w:tcW w:w="992" w:type="dxa"/>
          </w:tcPr>
          <w:p w:rsidR="00D9482B" w:rsidRPr="009D12F7" w:rsidRDefault="00D9482B" w:rsidP="00D9482B">
            <w:pPr>
              <w:ind w:right="-109"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>.......</w:t>
            </w:r>
          </w:p>
          <w:p w:rsidR="00D9482B" w:rsidRPr="009D12F7" w:rsidRDefault="00D9482B" w:rsidP="00D9482B">
            <w:pPr>
              <w:ind w:right="-109"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>คน</w:t>
            </w:r>
          </w:p>
          <w:p w:rsidR="00D9482B" w:rsidRPr="009D12F7" w:rsidRDefault="00D9482B" w:rsidP="00D9482B">
            <w:pPr>
              <w:ind w:right="-109" w:hanging="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482" w:type="dxa"/>
          </w:tcPr>
          <w:p w:rsidR="00D9482B" w:rsidRPr="009D12F7" w:rsidRDefault="00D9482B" w:rsidP="00D9482B">
            <w:pPr>
              <w:widowControl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Pr="009D12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D12F7">
              <w:rPr>
                <w:rFonts w:ascii="TH SarabunPSK" w:eastAsia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 xml:space="preserve">........... </w:t>
            </w:r>
            <w:r w:rsidRPr="009D12F7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>คน</w:t>
            </w:r>
          </w:p>
          <w:p w:rsidR="00D46A43" w:rsidRPr="009D12F7" w:rsidRDefault="00D46A43" w:rsidP="00D9482B">
            <w:pPr>
              <w:widowControl w:val="0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</w:tr>
      <w:tr w:rsidR="004A4A31" w:rsidRPr="00496D39" w:rsidTr="00F60007">
        <w:tc>
          <w:tcPr>
            <w:tcW w:w="2269" w:type="dxa"/>
          </w:tcPr>
          <w:p w:rsidR="004A4A31" w:rsidRPr="009D12F7" w:rsidRDefault="004A4A31" w:rsidP="00F60007">
            <w:pPr>
              <w:widowControl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</w:rPr>
              <w:t xml:space="preserve">5.5 </w:t>
            </w: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</w:t>
            </w: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ประเมิน</w:t>
            </w:r>
          </w:p>
          <w:p w:rsidR="004A4A31" w:rsidRPr="009D12F7" w:rsidRDefault="004A4A31" w:rsidP="00F60007">
            <w:pPr>
              <w:widowControl w:val="0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งานบริหารงานบุคคล</w:t>
            </w:r>
          </w:p>
        </w:tc>
        <w:tc>
          <w:tcPr>
            <w:tcW w:w="1134" w:type="dxa"/>
          </w:tcPr>
          <w:p w:rsidR="004A4A31" w:rsidRPr="009D12F7" w:rsidRDefault="004A4A31" w:rsidP="00F60007">
            <w:pPr>
              <w:ind w:right="-109"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ร้อยละ</w:t>
            </w:r>
          </w:p>
          <w:p w:rsidR="004A4A31" w:rsidRPr="009D12F7" w:rsidRDefault="004A4A31" w:rsidP="00F60007">
            <w:pPr>
              <w:ind w:right="-109"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  <w:p w:rsidR="004A4A31" w:rsidRPr="009D12F7" w:rsidRDefault="004A4A31" w:rsidP="00F60007">
            <w:pPr>
              <w:ind w:right="-109" w:hanging="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4A4A31" w:rsidRPr="009D12F7" w:rsidRDefault="004A4A31" w:rsidP="00F60007">
            <w:pPr>
              <w:ind w:right="-109"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</w:p>
          <w:p w:rsidR="004A4A31" w:rsidRPr="009D12F7" w:rsidRDefault="004A4A31" w:rsidP="00F60007">
            <w:pPr>
              <w:ind w:right="-109" w:hanging="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>.......</w:t>
            </w:r>
          </w:p>
        </w:tc>
        <w:tc>
          <w:tcPr>
            <w:tcW w:w="11482" w:type="dxa"/>
          </w:tcPr>
          <w:p w:rsidR="004A4A31" w:rsidRPr="009D12F7" w:rsidRDefault="004A4A31" w:rsidP="00F60007">
            <w:pPr>
              <w:widowControl w:val="0"/>
              <w:jc w:val="thaiDistribute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ปีงบประมาณ 2562 </w:t>
            </w: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>บุคลากรสายสนับสนุนผู้ที่มีคุณสมบัติ</w:t>
            </w:r>
            <w:r w:rsidRPr="009D12F7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ทั้งหมด จำนวน ........... คน ผู้ผ่าน</w:t>
            </w: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9D12F7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จำนวน .............คน คิดเป็นร้อยละ..........</w:t>
            </w:r>
          </w:p>
          <w:p w:rsidR="004A4A31" w:rsidRPr="009D12F7" w:rsidRDefault="004A4A31" w:rsidP="00F60007">
            <w:pPr>
              <w:widowControl w:val="0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color w:val="FF0000"/>
                <w:spacing w:val="-6"/>
                <w:sz w:val="30"/>
                <w:szCs w:val="30"/>
                <w:cs/>
              </w:rPr>
              <w:t>(อยู่ระหว่างประกาศรับสมัครระหว่างวันที่ 18 มีนาคม – 17 มิถุนายน 2562)</w:t>
            </w:r>
          </w:p>
        </w:tc>
      </w:tr>
      <w:tr w:rsidR="004A4A31" w:rsidRPr="00496D39" w:rsidTr="00F60007">
        <w:tc>
          <w:tcPr>
            <w:tcW w:w="2269" w:type="dxa"/>
          </w:tcPr>
          <w:p w:rsidR="004A4A31" w:rsidRPr="009D12F7" w:rsidRDefault="004A4A31" w:rsidP="00F60007">
            <w:pPr>
              <w:widowControl w:val="0"/>
              <w:rPr>
                <w:rFonts w:ascii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</w:rPr>
              <w:t xml:space="preserve">5.6 </w:t>
            </w: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ร้อยละของอาจารย์ที่สอบมาตรฐานวิชาชีพ </w:t>
            </w:r>
            <w:r w:rsidRPr="009D12F7">
              <w:rPr>
                <w:rFonts w:ascii="TH SarabunPSK" w:hAnsi="TH SarabunPSK" w:cs="TH SarabunPSK"/>
                <w:sz w:val="30"/>
                <w:szCs w:val="30"/>
              </w:rPr>
              <w:t>VRU Professional License</w:t>
            </w:r>
          </w:p>
          <w:p w:rsidR="004A4A31" w:rsidRPr="009D12F7" w:rsidRDefault="004A4A31" w:rsidP="00F60007">
            <w:pPr>
              <w:widowControl w:val="0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งานบริหารงานบุคคล</w:t>
            </w:r>
          </w:p>
        </w:tc>
        <w:tc>
          <w:tcPr>
            <w:tcW w:w="1134" w:type="dxa"/>
          </w:tcPr>
          <w:p w:rsidR="004A4A31" w:rsidRPr="009D12F7" w:rsidRDefault="004A4A31" w:rsidP="00F60007">
            <w:pPr>
              <w:ind w:right="-109"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</w:p>
          <w:p w:rsidR="004A4A31" w:rsidRPr="009D12F7" w:rsidRDefault="004A4A31" w:rsidP="00F60007">
            <w:pPr>
              <w:ind w:right="-109" w:hanging="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</w:p>
        </w:tc>
        <w:tc>
          <w:tcPr>
            <w:tcW w:w="992" w:type="dxa"/>
          </w:tcPr>
          <w:p w:rsidR="004A4A31" w:rsidRPr="009D12F7" w:rsidRDefault="004A4A31" w:rsidP="00F60007">
            <w:pPr>
              <w:ind w:right="-109"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</w:p>
          <w:p w:rsidR="004A4A31" w:rsidRPr="009D12F7" w:rsidRDefault="004A4A31" w:rsidP="00F60007">
            <w:pPr>
              <w:ind w:right="-109" w:hanging="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>.......</w:t>
            </w:r>
          </w:p>
        </w:tc>
        <w:tc>
          <w:tcPr>
            <w:tcW w:w="11482" w:type="dxa"/>
          </w:tcPr>
          <w:p w:rsidR="004A4A31" w:rsidRPr="009D12F7" w:rsidRDefault="004A4A31" w:rsidP="00F60007">
            <w:pPr>
              <w:widowControl w:val="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อาจารย์ผู้ที่สอบมาตรฐานวิชาชีพ </w:t>
            </w:r>
            <w:r w:rsidRPr="009D12F7">
              <w:rPr>
                <w:rFonts w:ascii="TH SarabunPSK" w:hAnsi="TH SarabunPSK" w:cs="TH SarabunPSK"/>
                <w:sz w:val="30"/>
                <w:szCs w:val="30"/>
              </w:rPr>
              <w:t xml:space="preserve">VRU Professional License </w:t>
            </w:r>
            <w:r w:rsidRPr="009D12F7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ทั้งหมด จำนวน ........... คน </w:t>
            </w: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อาจารย์ที่สอบผ่านมาตรฐานวิชาชีพ </w:t>
            </w:r>
            <w:r w:rsidRPr="009D12F7">
              <w:rPr>
                <w:rFonts w:ascii="TH SarabunPSK" w:hAnsi="TH SarabunPSK" w:cs="TH SarabunPSK"/>
                <w:sz w:val="30"/>
                <w:szCs w:val="30"/>
              </w:rPr>
              <w:t xml:space="preserve">VRU Professional License </w:t>
            </w:r>
            <w:r w:rsidRPr="009D12F7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จำนวน .............คน คิดเป็นร้อยละ..........</w:t>
            </w:r>
          </w:p>
        </w:tc>
      </w:tr>
      <w:tr w:rsidR="004A4A31" w:rsidRPr="00496D39" w:rsidTr="00F60007">
        <w:tc>
          <w:tcPr>
            <w:tcW w:w="2269" w:type="dxa"/>
          </w:tcPr>
          <w:p w:rsidR="004A4A31" w:rsidRPr="009D12F7" w:rsidRDefault="004A4A31" w:rsidP="00F60007">
            <w:pPr>
              <w:widowControl w:val="0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5.7 ร้อยละของบุคลากรและผู้นำที่ได้รับการพัฒนาและผ่านผลการประเมินหลักสูตรตามเกณฑ์ที่กำหนด</w:t>
            </w:r>
          </w:p>
          <w:p w:rsidR="004A4A31" w:rsidRPr="009D12F7" w:rsidRDefault="004A4A31" w:rsidP="00F60007">
            <w:pPr>
              <w:widowControl w:val="0"/>
              <w:rPr>
                <w:rFonts w:ascii="TH SarabunPSK" w:eastAsia="TH SarabunPSK" w:hAnsi="TH SarabunPSK" w:cs="TH SarabunPSK"/>
                <w:color w:val="FF0000"/>
                <w:sz w:val="30"/>
                <w:szCs w:val="30"/>
              </w:rPr>
            </w:pPr>
          </w:p>
          <w:p w:rsidR="009D12F7" w:rsidRDefault="009D12F7" w:rsidP="00F60007">
            <w:pPr>
              <w:widowControl w:val="0"/>
              <w:jc w:val="center"/>
              <w:rPr>
                <w:rFonts w:ascii="TH SarabunPSK" w:eastAsia="TH SarabunPSK" w:hAnsi="TH SarabunPSK" w:cs="TH SarabunPSK"/>
                <w:color w:val="FF0000"/>
                <w:sz w:val="30"/>
                <w:szCs w:val="30"/>
              </w:rPr>
            </w:pPr>
          </w:p>
          <w:p w:rsidR="004A4A31" w:rsidRPr="009D12F7" w:rsidRDefault="004A4A31" w:rsidP="00F60007">
            <w:pPr>
              <w:widowControl w:val="0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eastAsia="TH SarabunPSK" w:hAnsi="TH SarabunPSK" w:cs="TH SarabunPSK"/>
                <w:color w:val="FF0000"/>
                <w:sz w:val="30"/>
                <w:szCs w:val="30"/>
                <w:cs/>
              </w:rPr>
              <w:t>งานพัฒนาอาจารย์</w:t>
            </w:r>
          </w:p>
        </w:tc>
        <w:tc>
          <w:tcPr>
            <w:tcW w:w="1134" w:type="dxa"/>
          </w:tcPr>
          <w:p w:rsidR="004A4A31" w:rsidRPr="009D12F7" w:rsidRDefault="004A4A31" w:rsidP="00F60007">
            <w:pPr>
              <w:ind w:right="-109"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</w:p>
          <w:p w:rsidR="004A4A31" w:rsidRPr="009D12F7" w:rsidRDefault="004A4A31" w:rsidP="00F60007">
            <w:pPr>
              <w:ind w:right="-109"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>80</w:t>
            </w: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  <w:p w:rsidR="004A4A31" w:rsidRPr="009D12F7" w:rsidRDefault="004A4A31" w:rsidP="00F60007">
            <w:pPr>
              <w:ind w:right="-109" w:hanging="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4A4A31" w:rsidRPr="009D12F7" w:rsidRDefault="004A4A31" w:rsidP="00F60007">
            <w:pPr>
              <w:ind w:right="-109"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</w:p>
          <w:p w:rsidR="004A4A31" w:rsidRPr="009D12F7" w:rsidRDefault="004A4A31" w:rsidP="00F60007">
            <w:pPr>
              <w:ind w:right="-109" w:hanging="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>88.89</w:t>
            </w:r>
          </w:p>
        </w:tc>
        <w:tc>
          <w:tcPr>
            <w:tcW w:w="11482" w:type="dxa"/>
          </w:tcPr>
          <w:p w:rsidR="004A4A31" w:rsidRPr="009D12F7" w:rsidRDefault="004A4A31" w:rsidP="00F60007">
            <w:pPr>
              <w:widowControl w:val="0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>โครงการอบรมเชิงปฏิบัติการ “ส่งเสริมคนดีรักษาคนเก่งปลูกจิตสำนึกคนของพระราชาข้าของแผ่นดิน (จิตอาสากับการรับใช้สังคม)”</w:t>
            </w:r>
            <w:r w:rsidRPr="009D12F7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ปีงบประมาณ 2562 บุคลากรและผู้นำทั้งหมด จำนวน 40 คน ผ่านผลการประเมินหลักสูตรตามเกณฑ์ที่กำหนดผ่านการประเมินสมรรถณะตามเกณฑ์ที่กำหนด จำนวน 32 คน ร้อยละ88.89</w:t>
            </w:r>
          </w:p>
          <w:p w:rsidR="004A4A31" w:rsidRPr="009D12F7" w:rsidRDefault="004A4A31" w:rsidP="00F60007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 xml:space="preserve">ผลการดำเนินงาน </w:t>
            </w:r>
            <w:r w:rsidRPr="009D12F7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  <w:t>(</w:t>
            </w:r>
            <w:r w:rsidRPr="009D12F7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เชิงปริมาณ</w:t>
            </w:r>
            <w:r w:rsidRPr="009D12F7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  <w:t>)</w:t>
            </w:r>
          </w:p>
          <w:p w:rsidR="004A4A31" w:rsidRPr="009D12F7" w:rsidRDefault="004A4A31" w:rsidP="00F60007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มีผู้เข้าร่วมโครงการทั้งสิ้น 32 คน คิดเป็นร้อยละ 88.89</w:t>
            </w:r>
          </w:p>
          <w:p w:rsidR="004A4A31" w:rsidRPr="009D12F7" w:rsidRDefault="004A4A31" w:rsidP="00F60007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 xml:space="preserve">ผลการดำเนินงาน </w:t>
            </w:r>
            <w:r w:rsidRPr="009D12F7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  <w:t>(</w:t>
            </w:r>
            <w:r w:rsidRPr="009D12F7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เชิงคุณภาพ</w:t>
            </w:r>
            <w:r w:rsidRPr="009D12F7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  <w:t>)</w:t>
            </w:r>
          </w:p>
          <w:p w:rsidR="004A4A31" w:rsidRPr="009D12F7" w:rsidRDefault="004A4A31" w:rsidP="00F60007">
            <w:pPr>
              <w:ind w:left="709" w:hanging="709"/>
              <w:rPr>
                <w:rFonts w:ascii="TH SarabunPSK" w:hAnsi="TH SarabunPSK" w:cs="TH SarabunPSK"/>
                <w:sz w:val="30"/>
                <w:szCs w:val="30"/>
                <w:lang w:val="en-AU"/>
              </w:rPr>
            </w:pPr>
            <w:r w:rsidRPr="009D12F7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ผู้เข้าร่วมอบรม</w:t>
            </w:r>
            <w:r w:rsidRPr="009D12F7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โครงการอบรมเชิงปฏิบัติการ “</w:t>
            </w:r>
            <w:r w:rsidRPr="009D12F7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 xml:space="preserve">ส่งเสริมคนดีรักษาคนเก่งปลูกจิตสำนึกคนของพระราชาข้าของแผ่นดิน </w:t>
            </w:r>
            <w:r w:rsidRPr="009D12F7">
              <w:rPr>
                <w:rFonts w:ascii="TH SarabunPSK" w:eastAsiaTheme="minorHAnsi" w:hAnsi="TH SarabunPSK" w:cs="TH SarabunPSK"/>
                <w:sz w:val="30"/>
                <w:szCs w:val="30"/>
              </w:rPr>
              <w:t>(</w:t>
            </w:r>
            <w:r w:rsidRPr="009D12F7">
              <w:rPr>
                <w:rFonts w:ascii="TH SarabunPSK" w:eastAsiaTheme="minorHAnsi" w:hAnsi="TH SarabunPSK" w:cs="TH SarabunPSK"/>
                <w:sz w:val="30"/>
                <w:szCs w:val="30"/>
                <w:cs/>
              </w:rPr>
              <w:t>จิตอาสากับการรับใช้สังคม</w:t>
            </w:r>
            <w:r w:rsidRPr="009D12F7">
              <w:rPr>
                <w:rFonts w:ascii="TH SarabunPSK" w:eastAsiaTheme="minorHAnsi" w:hAnsi="TH SarabunPSK" w:cs="TH SarabunPSK"/>
                <w:sz w:val="30"/>
                <w:szCs w:val="30"/>
              </w:rPr>
              <w:t>)</w:t>
            </w:r>
            <w:r w:rsidRPr="009D12F7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 xml:space="preserve">”   </w:t>
            </w:r>
          </w:p>
          <w:p w:rsidR="004A4A31" w:rsidRPr="009D12F7" w:rsidRDefault="004A4A31" w:rsidP="00F60007">
            <w:pPr>
              <w:ind w:left="709" w:hanging="709"/>
              <w:rPr>
                <w:rFonts w:ascii="TH SarabunPSK" w:hAnsi="TH SarabunPSK" w:cs="TH SarabunPSK"/>
                <w:spacing w:val="-6"/>
                <w:sz w:val="30"/>
                <w:szCs w:val="30"/>
                <w:lang w:val="en-AU"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  <w:cs/>
                <w:lang w:val="en-AU"/>
              </w:rPr>
              <w:t>สายวิชาการและสายสนับสนุน มีความเข้าใจอยู่ในระดับมาก ค่าเฉลี่ยเท่ากับ 4.38</w:t>
            </w:r>
          </w:p>
        </w:tc>
      </w:tr>
      <w:tr w:rsidR="004A4A31" w:rsidRPr="00496D39" w:rsidTr="00F60007">
        <w:tc>
          <w:tcPr>
            <w:tcW w:w="2269" w:type="dxa"/>
          </w:tcPr>
          <w:p w:rsidR="004A4A31" w:rsidRPr="009D12F7" w:rsidRDefault="004A4A31" w:rsidP="00F60007">
            <w:pPr>
              <w:widowControl w:val="0"/>
              <w:jc w:val="thaiDistribute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5.8 ค่าเฉลี่ยความพึงพอใจของบุคลากรต่อสภาพแวดล้อมด้านบุคลากร</w:t>
            </w:r>
          </w:p>
          <w:p w:rsidR="004A4A31" w:rsidRPr="009D12F7" w:rsidRDefault="004A4A31" w:rsidP="00F60007">
            <w:pPr>
              <w:widowControl w:val="0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งานบริหารงานบุคคล</w:t>
            </w:r>
          </w:p>
        </w:tc>
        <w:tc>
          <w:tcPr>
            <w:tcW w:w="1134" w:type="dxa"/>
          </w:tcPr>
          <w:p w:rsidR="004A4A31" w:rsidRPr="009D12F7" w:rsidRDefault="004A4A31" w:rsidP="00F60007">
            <w:pPr>
              <w:ind w:right="-109"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>มากกว่า</w:t>
            </w:r>
          </w:p>
          <w:p w:rsidR="004A4A31" w:rsidRPr="009D12F7" w:rsidRDefault="004A4A31" w:rsidP="00F60007">
            <w:pPr>
              <w:ind w:right="-109" w:hanging="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>4.51</w:t>
            </w:r>
          </w:p>
        </w:tc>
        <w:tc>
          <w:tcPr>
            <w:tcW w:w="992" w:type="dxa"/>
          </w:tcPr>
          <w:p w:rsidR="004A4A31" w:rsidRPr="009D12F7" w:rsidRDefault="004A4A31" w:rsidP="00F60007">
            <w:pPr>
              <w:ind w:right="-109"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>มากกว่า</w:t>
            </w:r>
          </w:p>
          <w:p w:rsidR="004A4A31" w:rsidRPr="009D12F7" w:rsidRDefault="004A4A31" w:rsidP="00F60007">
            <w:pPr>
              <w:ind w:right="-109" w:hanging="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>......</w:t>
            </w:r>
          </w:p>
        </w:tc>
        <w:tc>
          <w:tcPr>
            <w:tcW w:w="11482" w:type="dxa"/>
          </w:tcPr>
          <w:p w:rsidR="004A4A31" w:rsidRPr="009D12F7" w:rsidRDefault="004A4A31" w:rsidP="00F60007">
            <w:pPr>
              <w:widowControl w:val="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ความพึงพอใจของบุคลากรต่อสภาพแวดล้อมด้านบุคลากรเท่ากับ....................</w:t>
            </w:r>
          </w:p>
        </w:tc>
      </w:tr>
      <w:tr w:rsidR="004A4A31" w:rsidRPr="00496D39" w:rsidTr="003C7E8E">
        <w:tc>
          <w:tcPr>
            <w:tcW w:w="2269" w:type="dxa"/>
          </w:tcPr>
          <w:p w:rsidR="004A4A31" w:rsidRPr="009D12F7" w:rsidRDefault="003C7E8E" w:rsidP="00085E9F">
            <w:pPr>
              <w:widowControl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</w:rPr>
              <w:t xml:space="preserve">5.11 </w:t>
            </w: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9D12F7">
              <w:rPr>
                <w:rFonts w:ascii="TH SarabunPSK" w:hAnsi="TH SarabunPSK" w:cs="TH SarabunPSK"/>
                <w:sz w:val="30"/>
                <w:szCs w:val="30"/>
              </w:rPr>
              <w:t>ITA</w:t>
            </w: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>) เพิ่มขึ้น</w:t>
            </w:r>
          </w:p>
          <w:p w:rsidR="00085E9F" w:rsidRPr="009D12F7" w:rsidRDefault="00085E9F" w:rsidP="003C7E8E">
            <w:pPr>
              <w:widowControl w:val="0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:rsidR="003C7E8E" w:rsidRPr="009D12F7" w:rsidRDefault="003C7E8E" w:rsidP="003C7E8E">
            <w:pPr>
              <w:widowControl w:val="0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งานบริหารงานบุคคล</w:t>
            </w:r>
          </w:p>
        </w:tc>
        <w:tc>
          <w:tcPr>
            <w:tcW w:w="1134" w:type="dxa"/>
          </w:tcPr>
          <w:p w:rsidR="004A4A31" w:rsidRPr="009D12F7" w:rsidRDefault="003C7E8E" w:rsidP="00F60007">
            <w:pPr>
              <w:ind w:right="-109"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</w:p>
          <w:p w:rsidR="003C7E8E" w:rsidRPr="009D12F7" w:rsidRDefault="003C7E8E" w:rsidP="00F60007">
            <w:pPr>
              <w:ind w:right="-109" w:hanging="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:rsidR="004A4A31" w:rsidRPr="009D12F7" w:rsidRDefault="003C7E8E" w:rsidP="00F60007">
            <w:pPr>
              <w:ind w:right="-109"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</w:p>
          <w:p w:rsidR="003C7E8E" w:rsidRPr="009D12F7" w:rsidRDefault="003C7E8E" w:rsidP="00F60007">
            <w:pPr>
              <w:ind w:right="-109" w:hanging="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>........</w:t>
            </w:r>
          </w:p>
        </w:tc>
        <w:tc>
          <w:tcPr>
            <w:tcW w:w="11482" w:type="dxa"/>
          </w:tcPr>
          <w:p w:rsidR="004A4A31" w:rsidRPr="009D12F7" w:rsidRDefault="003C7E8E" w:rsidP="003C7E8E">
            <w:pPr>
              <w:widowControl w:val="0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9D12F7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ITA) </w:t>
            </w:r>
            <w:r w:rsidRPr="009D12F7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ในปีงบประมาณ 2562 มีคะแนนเฉลี่ยอยู่ที่ .....................เปรียบเทียบกับปีงบประมาณ 2561 มีคะแนนเฉลี่ยอยู่ที่ .....................โดยคิดเป็นค่าเพิ่มขึ้น/ลดลงร้อยละ .....................</w:t>
            </w:r>
          </w:p>
          <w:p w:rsidR="003C7E8E" w:rsidRPr="009D12F7" w:rsidRDefault="003C7E8E" w:rsidP="003C7E8E">
            <w:pPr>
              <w:widowControl w:val="0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color w:val="FF0000"/>
                <w:spacing w:val="-6"/>
                <w:sz w:val="30"/>
                <w:szCs w:val="30"/>
                <w:cs/>
              </w:rPr>
              <w:t xml:space="preserve">(ยังไม่ได้รับการประเมิน อยู่ในช่วงการเตรียมการ) </w:t>
            </w:r>
          </w:p>
          <w:p w:rsidR="003C7E8E" w:rsidRPr="009D12F7" w:rsidRDefault="003C7E8E" w:rsidP="003C7E8E">
            <w:pPr>
              <w:widowControl w:val="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color w:val="FF0000"/>
                <w:spacing w:val="-6"/>
                <w:sz w:val="30"/>
                <w:szCs w:val="30"/>
                <w:cs/>
              </w:rPr>
              <w:t>9-4-62</w:t>
            </w:r>
          </w:p>
        </w:tc>
      </w:tr>
      <w:tr w:rsidR="00197C87" w:rsidRPr="00496D39" w:rsidTr="003C7E8E">
        <w:tc>
          <w:tcPr>
            <w:tcW w:w="2269" w:type="dxa"/>
          </w:tcPr>
          <w:p w:rsidR="00197C87" w:rsidRPr="009D12F7" w:rsidRDefault="00197C87" w:rsidP="00197C87">
            <w:pPr>
              <w:widowControl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</w:rPr>
              <w:t xml:space="preserve">5.13 </w:t>
            </w: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>ผลการจัดอันดับ</w:t>
            </w: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มหาวิทยาลัยสีเขียว (ระดับเอเชีย)</w:t>
            </w:r>
          </w:p>
          <w:p w:rsidR="00197C87" w:rsidRPr="009D12F7" w:rsidRDefault="00197C87" w:rsidP="00197C87">
            <w:pPr>
              <w:widowControl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7C87" w:rsidRPr="009D12F7" w:rsidRDefault="00197C87" w:rsidP="00197C87">
            <w:pPr>
              <w:widowControl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7C87" w:rsidRPr="009D12F7" w:rsidRDefault="00197C87" w:rsidP="00197C87">
            <w:pPr>
              <w:widowControl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7C87" w:rsidRPr="009D12F7" w:rsidRDefault="00197C87" w:rsidP="00197C87">
            <w:pPr>
              <w:widowControl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7C87" w:rsidRPr="009D12F7" w:rsidRDefault="00197C87" w:rsidP="00197C87">
            <w:pPr>
              <w:widowControl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7C87" w:rsidRPr="009D12F7" w:rsidRDefault="00197C87" w:rsidP="00197C87">
            <w:pPr>
              <w:widowControl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7C87" w:rsidRPr="009D12F7" w:rsidRDefault="00197C87" w:rsidP="00197C87">
            <w:pPr>
              <w:widowControl w:val="0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งานภูมิทัศน์</w:t>
            </w:r>
          </w:p>
        </w:tc>
        <w:tc>
          <w:tcPr>
            <w:tcW w:w="1134" w:type="dxa"/>
          </w:tcPr>
          <w:p w:rsidR="00197C87" w:rsidRPr="009D12F7" w:rsidRDefault="00197C87" w:rsidP="00197C87">
            <w:pPr>
              <w:ind w:right="-109"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น้อยกว่า</w:t>
            </w:r>
          </w:p>
          <w:p w:rsidR="00197C87" w:rsidRPr="009D12F7" w:rsidRDefault="00197C87" w:rsidP="00197C87">
            <w:pPr>
              <w:ind w:right="-109" w:hanging="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อันดับที่</w:t>
            </w:r>
            <w:r w:rsidRPr="009D12F7">
              <w:rPr>
                <w:rFonts w:ascii="TH SarabunPSK" w:hAnsi="TH SarabunPSK" w:cs="TH SarabunPSK"/>
                <w:sz w:val="30"/>
                <w:szCs w:val="30"/>
              </w:rPr>
              <w:t>195</w:t>
            </w:r>
          </w:p>
        </w:tc>
        <w:tc>
          <w:tcPr>
            <w:tcW w:w="992" w:type="dxa"/>
          </w:tcPr>
          <w:p w:rsidR="00197C87" w:rsidRPr="009D12F7" w:rsidRDefault="00197C87" w:rsidP="00197C87">
            <w:pPr>
              <w:ind w:right="-109"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อันดับที่</w:t>
            </w:r>
          </w:p>
          <w:p w:rsidR="00197C87" w:rsidRPr="009D12F7" w:rsidRDefault="00197C87" w:rsidP="00197C87">
            <w:pPr>
              <w:ind w:right="-109" w:hanging="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192</w:t>
            </w:r>
          </w:p>
        </w:tc>
        <w:tc>
          <w:tcPr>
            <w:tcW w:w="11482" w:type="dxa"/>
          </w:tcPr>
          <w:p w:rsidR="00197C87" w:rsidRPr="009D12F7" w:rsidRDefault="00197C87" w:rsidP="00197C87">
            <w:pPr>
              <w:widowControl w:val="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lastRenderedPageBreak/>
              <w:t>ในไตรมาสที่ 1 ได้มีการดำเนินการเข้าร่วมโครงการการจัดอันดับมหาวิทยาลัยสีเขียวโลก (</w:t>
            </w:r>
            <w:r w:rsidRPr="009D12F7">
              <w:rPr>
                <w:rFonts w:ascii="TH SarabunPSK" w:eastAsia="TH SarabunPSK" w:hAnsi="TH SarabunPSK" w:cs="TH SarabunPSK"/>
                <w:sz w:val="30"/>
                <w:szCs w:val="30"/>
              </w:rPr>
              <w:t xml:space="preserve">UI Green Metric) </w:t>
            </w:r>
            <w:r w:rsidRPr="009D12F7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ที่จัดขึ้นเป็นประจำทุกปี</w:t>
            </w:r>
          </w:p>
          <w:p w:rsidR="00197C87" w:rsidRPr="009D12F7" w:rsidRDefault="00197C87" w:rsidP="00197C87">
            <w:pPr>
              <w:widowControl w:val="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lastRenderedPageBreak/>
              <w:t>ทั้งนี้ มหาวิทยาลัยที่เข้าร่วมต้องใช้ตัวชี้วัดหลักที่แสดงให้เห็นศักยภาพในการพัฒนาระบบการจัดการ และการจัดทำโครงสร้างพื้นฐานที่คำนึงถึงการเป็นมิตรต่อสิ่งแวดล้อม ตามหลักเกณฑ์ 6 ด้าน ได้แก่</w:t>
            </w:r>
          </w:p>
          <w:p w:rsidR="00197C87" w:rsidRPr="009D12F7" w:rsidRDefault="00197C87" w:rsidP="00197C87">
            <w:pPr>
              <w:widowControl w:val="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     1. การวางระบบโครงสร้างพื้นฐาน</w:t>
            </w:r>
          </w:p>
          <w:p w:rsidR="00197C87" w:rsidRPr="009D12F7" w:rsidRDefault="00197C87" w:rsidP="00197C87">
            <w:pPr>
              <w:widowControl w:val="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     2. การจัดการพลังงานและการเปลี่ยนแปลงภูมิอากาศ</w:t>
            </w:r>
          </w:p>
          <w:p w:rsidR="00197C87" w:rsidRPr="009D12F7" w:rsidRDefault="00197C87" w:rsidP="00197C87">
            <w:pPr>
              <w:widowControl w:val="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     3. การจัดการของเสีย</w:t>
            </w:r>
          </w:p>
          <w:p w:rsidR="00197C87" w:rsidRPr="009D12F7" w:rsidRDefault="00197C87" w:rsidP="00197C87">
            <w:pPr>
              <w:widowControl w:val="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     4. การจัดการน้ำ</w:t>
            </w:r>
          </w:p>
          <w:p w:rsidR="00197C87" w:rsidRPr="009D12F7" w:rsidRDefault="00197C87" w:rsidP="00197C87">
            <w:pPr>
              <w:widowControl w:val="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     5. การสัญจร</w:t>
            </w:r>
          </w:p>
          <w:p w:rsidR="00197C87" w:rsidRPr="009D12F7" w:rsidRDefault="00197C87" w:rsidP="00197C87">
            <w:pPr>
              <w:widowControl w:val="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 xml:space="preserve">      6. การศึกษา</w:t>
            </w:r>
          </w:p>
          <w:p w:rsidR="00197C87" w:rsidRPr="009D12F7" w:rsidRDefault="00197C87" w:rsidP="00197C87">
            <w:pPr>
              <w:widowControl w:val="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สำหรับมหาวิทยาลัยราช</w:t>
            </w:r>
            <w:proofErr w:type="spellStart"/>
            <w:r w:rsidRPr="009D12F7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ภัฏว</w:t>
            </w:r>
            <w:proofErr w:type="spellEnd"/>
            <w:r w:rsidRPr="009D12F7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ไลยอลงกรณ์ ในพระบรมราชูปถัมภ์ มีผลการจัดอันดับอยู่ในระดับที่ 192 ของเอเชีย ซึ่งเป็นไปตามเป้าหมายที่วางไว้</w:t>
            </w:r>
          </w:p>
        </w:tc>
      </w:tr>
      <w:tr w:rsidR="00197C87" w:rsidRPr="00496D39" w:rsidTr="003C7E8E">
        <w:tc>
          <w:tcPr>
            <w:tcW w:w="2269" w:type="dxa"/>
          </w:tcPr>
          <w:p w:rsidR="00197C87" w:rsidRPr="009D12F7" w:rsidRDefault="00197C87" w:rsidP="00197C87">
            <w:pPr>
              <w:widowControl w:val="0"/>
              <w:rPr>
                <w:rFonts w:ascii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</w:rPr>
              <w:lastRenderedPageBreak/>
              <w:t>5.1</w:t>
            </w: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Pr="009D12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>ค่าเฉลี่ยระดับความผูกพันของบุคลากรต่อองค์กร</w:t>
            </w:r>
          </w:p>
          <w:p w:rsidR="00197C87" w:rsidRPr="009D12F7" w:rsidRDefault="00197C87" w:rsidP="00197C87">
            <w:pPr>
              <w:widowControl w:val="0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งานบริหารหารบุคคล</w:t>
            </w:r>
          </w:p>
        </w:tc>
        <w:tc>
          <w:tcPr>
            <w:tcW w:w="1134" w:type="dxa"/>
          </w:tcPr>
          <w:p w:rsidR="00197C87" w:rsidRPr="009D12F7" w:rsidRDefault="00197C87" w:rsidP="00197C87">
            <w:pPr>
              <w:ind w:right="-109"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มากกว่า </w:t>
            </w:r>
          </w:p>
          <w:p w:rsidR="00197C87" w:rsidRPr="009D12F7" w:rsidRDefault="00197C87" w:rsidP="00197C87">
            <w:pPr>
              <w:ind w:right="-109" w:hanging="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9D12F7">
              <w:rPr>
                <w:rFonts w:ascii="TH SarabunPSK" w:hAnsi="TH SarabunPSK" w:cs="TH SarabunPSK"/>
                <w:sz w:val="30"/>
                <w:szCs w:val="30"/>
              </w:rPr>
              <w:t>51</w:t>
            </w:r>
          </w:p>
        </w:tc>
        <w:tc>
          <w:tcPr>
            <w:tcW w:w="992" w:type="dxa"/>
          </w:tcPr>
          <w:p w:rsidR="00197C87" w:rsidRPr="009D12F7" w:rsidRDefault="00197C87" w:rsidP="00197C87">
            <w:pPr>
              <w:ind w:right="-109" w:hanging="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>........</w:t>
            </w:r>
          </w:p>
        </w:tc>
        <w:tc>
          <w:tcPr>
            <w:tcW w:w="11482" w:type="dxa"/>
          </w:tcPr>
          <w:p w:rsidR="00197C87" w:rsidRPr="009D12F7" w:rsidRDefault="00197C87" w:rsidP="00197C87">
            <w:pPr>
              <w:widowControl w:val="0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ได้สำรวจความผูกพันของบุคลากรต่อองค์กร มหาวิทยาลัยราช</w:t>
            </w:r>
            <w:proofErr w:type="spellStart"/>
            <w:r w:rsidRPr="009D12F7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ภัฏว</w:t>
            </w:r>
            <w:proofErr w:type="spellEnd"/>
            <w:r w:rsidRPr="009D12F7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ไลยอลงกรณ์ ในพระบรมราชูปถัมภ์ ประจำปีงบประมาณ 2562 มีค่าเฉลี่ยระดับความสุขและความผูกพันของบุคลากรต่อองค์กร เท่ากับ .............</w:t>
            </w:r>
          </w:p>
          <w:p w:rsidR="00197C87" w:rsidRPr="009D12F7" w:rsidRDefault="00197C87" w:rsidP="00197C87">
            <w:pPr>
              <w:widowControl w:val="0"/>
              <w:rPr>
                <w:rFonts w:ascii="TH SarabunPSK" w:hAnsi="TH SarabunPSK" w:cs="TH SarabunPSK"/>
                <w:color w:val="FF0000"/>
                <w:spacing w:val="-6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color w:val="FF0000"/>
                <w:spacing w:val="-6"/>
                <w:sz w:val="30"/>
                <w:szCs w:val="30"/>
                <w:cs/>
              </w:rPr>
              <w:t>(ยังไม่ได้สำรวจ อยู่ในช่วงการเตรียมการจัดทำแบบสำรวจประจำปี)</w:t>
            </w:r>
          </w:p>
          <w:p w:rsidR="00197C87" w:rsidRPr="009D12F7" w:rsidRDefault="00197C87" w:rsidP="00197C87">
            <w:pPr>
              <w:widowControl w:val="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color w:val="FF0000"/>
                <w:spacing w:val="-6"/>
                <w:sz w:val="30"/>
                <w:szCs w:val="30"/>
                <w:cs/>
              </w:rPr>
              <w:t>9-4-62</w:t>
            </w:r>
          </w:p>
        </w:tc>
      </w:tr>
      <w:tr w:rsidR="00197C87" w:rsidRPr="00496D39" w:rsidTr="003C7E8E">
        <w:tc>
          <w:tcPr>
            <w:tcW w:w="2269" w:type="dxa"/>
          </w:tcPr>
          <w:p w:rsidR="00197C87" w:rsidRDefault="00197C87" w:rsidP="00197C87">
            <w:pPr>
              <w:widowControl w:val="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eastAsia="TH SarabunPSK" w:hAnsi="TH SarabunPSK" w:cs="TH SarabunPSK"/>
                <w:sz w:val="30"/>
                <w:szCs w:val="30"/>
                <w:cs/>
              </w:rPr>
              <w:t>5.15 ค่าเฉลี่ยความพึงพอใจของผู้มีส่วนได้ส่วนเสียที่มีต่อมหาวิทยาลัยในทุกมิติ</w:t>
            </w:r>
          </w:p>
          <w:p w:rsidR="003E7BC7" w:rsidRPr="009D12F7" w:rsidRDefault="003E7BC7" w:rsidP="00197C87">
            <w:pPr>
              <w:widowControl w:val="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bookmarkStart w:id="0" w:name="_GoBack"/>
            <w:bookmarkEnd w:id="0"/>
          </w:p>
          <w:p w:rsidR="00197C87" w:rsidRPr="009D12F7" w:rsidRDefault="003E7BC7" w:rsidP="00197C87">
            <w:pPr>
              <w:widowControl w:val="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 w:hint="cs"/>
                <w:sz w:val="30"/>
                <w:szCs w:val="30"/>
                <w:cs/>
              </w:rPr>
              <w:t>กองกลาง</w:t>
            </w:r>
          </w:p>
          <w:p w:rsidR="00197C87" w:rsidRPr="009D12F7" w:rsidRDefault="00197C87" w:rsidP="00197C87">
            <w:pPr>
              <w:widowControl w:val="0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197C87" w:rsidRPr="009D12F7" w:rsidRDefault="00197C87" w:rsidP="00197C87">
            <w:pPr>
              <w:ind w:right="-109"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>มากกว่า</w:t>
            </w:r>
          </w:p>
          <w:p w:rsidR="00197C87" w:rsidRPr="009D12F7" w:rsidRDefault="00197C87" w:rsidP="00197C87">
            <w:pPr>
              <w:ind w:right="-109" w:hanging="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9D12F7">
              <w:rPr>
                <w:rFonts w:ascii="TH SarabunPSK" w:hAnsi="TH SarabunPSK" w:cs="TH SarabunPSK"/>
                <w:sz w:val="30"/>
                <w:szCs w:val="30"/>
              </w:rPr>
              <w:t>00</w:t>
            </w:r>
          </w:p>
        </w:tc>
        <w:tc>
          <w:tcPr>
            <w:tcW w:w="992" w:type="dxa"/>
          </w:tcPr>
          <w:p w:rsidR="00197C87" w:rsidRPr="009D12F7" w:rsidRDefault="00197C87" w:rsidP="00197C87">
            <w:pPr>
              <w:ind w:right="-109" w:hanging="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>........</w:t>
            </w:r>
          </w:p>
        </w:tc>
        <w:tc>
          <w:tcPr>
            <w:tcW w:w="11482" w:type="dxa"/>
          </w:tcPr>
          <w:p w:rsidR="00197C87" w:rsidRPr="009D12F7" w:rsidRDefault="00197C87" w:rsidP="00197C87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ส่วนเสียที่มีต่อมหาวิทยาลัยในทุกมิติเฉลี่ยอยู่ที่................โดย</w:t>
            </w:r>
          </w:p>
          <w:p w:rsidR="00197C87" w:rsidRPr="009D12F7" w:rsidRDefault="00197C87" w:rsidP="00197C87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มิติที่1 ด้าน.........................................เฉลี่ยอยู่ที่..................</w:t>
            </w:r>
          </w:p>
          <w:p w:rsidR="00197C87" w:rsidRPr="009D12F7" w:rsidRDefault="00197C87" w:rsidP="00197C87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มิติที่2 ด้าน.........................................เฉลี่ยอยู่ที่..................</w:t>
            </w:r>
          </w:p>
          <w:p w:rsidR="00197C87" w:rsidRPr="009D12F7" w:rsidRDefault="00197C87" w:rsidP="00197C87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มิติที่3 ด้าน.........................................เฉลี่ยอยู่ที่..................</w:t>
            </w:r>
          </w:p>
          <w:p w:rsidR="00197C87" w:rsidRPr="009D12F7" w:rsidRDefault="00197C87" w:rsidP="00197C87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มิติที่4 ด้าน.........................................เฉลี่ยอยู่ที่..................</w:t>
            </w:r>
          </w:p>
          <w:p w:rsidR="00197C87" w:rsidRPr="009D12F7" w:rsidRDefault="00197C87" w:rsidP="00197C87">
            <w:pPr>
              <w:widowControl w:val="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มิติที่5 ด้าน.........................................เฉลี่ยอยู่ที่..................</w:t>
            </w:r>
          </w:p>
        </w:tc>
      </w:tr>
      <w:tr w:rsidR="00197C87" w:rsidRPr="00496D39" w:rsidTr="003C7E8E">
        <w:tc>
          <w:tcPr>
            <w:tcW w:w="2269" w:type="dxa"/>
          </w:tcPr>
          <w:p w:rsidR="00197C87" w:rsidRPr="009D12F7" w:rsidRDefault="00197C87" w:rsidP="00197C87">
            <w:pPr>
              <w:jc w:val="thaiDistribute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5.18 </w:t>
            </w:r>
            <w:r w:rsidRPr="009D12F7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ร้อยละที่เพิ่มขึ้นของรายได้ของมหาวิทยาลัยตามเป้าหมายที่กำหนด</w:t>
            </w:r>
          </w:p>
          <w:p w:rsidR="00197C87" w:rsidRPr="009D12F7" w:rsidRDefault="00197C87" w:rsidP="00197C87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9D12F7">
              <w:rPr>
                <w:rFonts w:ascii="TH SarabunPSK" w:hAnsi="TH SarabunPSK" w:cs="TH SarabunPSK"/>
                <w:color w:val="FF0000"/>
                <w:spacing w:val="-6"/>
                <w:sz w:val="30"/>
                <w:szCs w:val="30"/>
                <w:cs/>
              </w:rPr>
              <w:t>งานบริหารทรัพย์สิน</w:t>
            </w:r>
          </w:p>
        </w:tc>
        <w:tc>
          <w:tcPr>
            <w:tcW w:w="1134" w:type="dxa"/>
          </w:tcPr>
          <w:p w:rsidR="00197C87" w:rsidRPr="009D12F7" w:rsidRDefault="00197C87" w:rsidP="00197C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</w:p>
          <w:p w:rsidR="00197C87" w:rsidRPr="009D12F7" w:rsidRDefault="00197C87" w:rsidP="00197C8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992" w:type="dxa"/>
          </w:tcPr>
          <w:p w:rsidR="00197C87" w:rsidRPr="009D12F7" w:rsidRDefault="00197C87" w:rsidP="00197C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</w:p>
          <w:p w:rsidR="00197C87" w:rsidRPr="009D12F7" w:rsidRDefault="00197C87" w:rsidP="00197C8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>........</w:t>
            </w:r>
          </w:p>
        </w:tc>
        <w:tc>
          <w:tcPr>
            <w:tcW w:w="11482" w:type="dxa"/>
          </w:tcPr>
          <w:p w:rsidR="00197C87" w:rsidRPr="009D12F7" w:rsidRDefault="00197C87" w:rsidP="00197C87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9D12F7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รายได้เป้าหมาย....................บาท รับจริง....................บาท มีจำนวนเพิ่มขึ้น/ลดลงร้อยละ.................</w:t>
            </w:r>
          </w:p>
        </w:tc>
      </w:tr>
      <w:tr w:rsidR="00197C87" w:rsidRPr="00496D39" w:rsidTr="003C7E8E">
        <w:tc>
          <w:tcPr>
            <w:tcW w:w="2269" w:type="dxa"/>
          </w:tcPr>
          <w:p w:rsidR="00197C87" w:rsidRPr="009D12F7" w:rsidRDefault="00197C87" w:rsidP="00197C8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</w:rPr>
              <w:t xml:space="preserve">5.19 </w:t>
            </w: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>อัตรากำไรจากผลการดำเนินงาน (</w:t>
            </w:r>
            <w:r w:rsidRPr="009D12F7">
              <w:rPr>
                <w:rFonts w:ascii="TH SarabunPSK" w:hAnsi="TH SarabunPSK" w:cs="TH SarabunPSK"/>
                <w:sz w:val="30"/>
                <w:szCs w:val="30"/>
              </w:rPr>
              <w:t>Operation Profit Margin</w:t>
            </w: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</w:p>
          <w:p w:rsidR="00197C87" w:rsidRPr="009D12F7" w:rsidRDefault="00197C87" w:rsidP="00197C87">
            <w:pPr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9D12F7">
              <w:rPr>
                <w:rFonts w:ascii="TH SarabunPSK" w:hAnsi="TH SarabunPSK" w:cs="TH SarabunPSK"/>
                <w:color w:val="FF0000"/>
                <w:spacing w:val="-6"/>
                <w:sz w:val="30"/>
                <w:szCs w:val="30"/>
                <w:cs/>
              </w:rPr>
              <w:lastRenderedPageBreak/>
              <w:t>งานบริหารทรัพย์สิน</w:t>
            </w:r>
          </w:p>
        </w:tc>
        <w:tc>
          <w:tcPr>
            <w:tcW w:w="1134" w:type="dxa"/>
          </w:tcPr>
          <w:p w:rsidR="00197C87" w:rsidRPr="009D12F7" w:rsidRDefault="00197C87" w:rsidP="00197C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0.2</w:t>
            </w:r>
          </w:p>
          <w:p w:rsidR="00197C87" w:rsidRPr="009D12F7" w:rsidRDefault="00197C87" w:rsidP="00197C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197C87" w:rsidRPr="009D12F7" w:rsidRDefault="00197C87" w:rsidP="00197C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>........</w:t>
            </w:r>
          </w:p>
        </w:tc>
        <w:tc>
          <w:tcPr>
            <w:tcW w:w="11482" w:type="dxa"/>
          </w:tcPr>
          <w:p w:rsidR="00197C87" w:rsidRPr="009D12F7" w:rsidRDefault="00197C87" w:rsidP="00197C87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97C87" w:rsidRPr="00496D39" w:rsidTr="003C7E8E">
        <w:tc>
          <w:tcPr>
            <w:tcW w:w="2269" w:type="dxa"/>
          </w:tcPr>
          <w:p w:rsidR="00197C87" w:rsidRPr="009D12F7" w:rsidRDefault="00197C87" w:rsidP="00197C87">
            <w:pPr>
              <w:ind w:right="-54"/>
              <w:rPr>
                <w:rFonts w:ascii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</w:rPr>
              <w:t xml:space="preserve">5.20 </w:t>
            </w: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>อัตราผลตอบแทนจากการลงทุน (</w:t>
            </w:r>
            <w:r w:rsidRPr="009D12F7">
              <w:rPr>
                <w:rFonts w:ascii="TH SarabunPSK" w:hAnsi="TH SarabunPSK" w:cs="TH SarabunPSK"/>
                <w:sz w:val="30"/>
                <w:szCs w:val="30"/>
              </w:rPr>
              <w:t>ROI</w:t>
            </w: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>) ของงานบริหารทรัพย์สินและรายได้</w:t>
            </w:r>
          </w:p>
          <w:p w:rsidR="00197C87" w:rsidRPr="009D12F7" w:rsidRDefault="00197C87" w:rsidP="00197C87">
            <w:pPr>
              <w:ind w:right="-5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12F7">
              <w:rPr>
                <w:rFonts w:ascii="TH SarabunPSK" w:hAnsi="TH SarabunPSK" w:cs="TH SarabunPSK"/>
                <w:color w:val="FF0000"/>
                <w:spacing w:val="-6"/>
                <w:sz w:val="30"/>
                <w:szCs w:val="30"/>
                <w:cs/>
              </w:rPr>
              <w:t>งานบริหารทรัพย์สิน</w:t>
            </w:r>
          </w:p>
        </w:tc>
        <w:tc>
          <w:tcPr>
            <w:tcW w:w="1134" w:type="dxa"/>
          </w:tcPr>
          <w:p w:rsidR="00197C87" w:rsidRPr="009D12F7" w:rsidRDefault="00197C87" w:rsidP="00197C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มากกว่า </w:t>
            </w:r>
          </w:p>
          <w:p w:rsidR="00197C87" w:rsidRPr="009D12F7" w:rsidRDefault="00197C87" w:rsidP="00197C8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992" w:type="dxa"/>
          </w:tcPr>
          <w:p w:rsidR="00197C87" w:rsidRPr="009D12F7" w:rsidRDefault="00197C87" w:rsidP="00197C87">
            <w:pPr>
              <w:ind w:right="-109" w:hanging="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D12F7">
              <w:rPr>
                <w:rFonts w:ascii="TH SarabunPSK" w:hAnsi="TH SarabunPSK" w:cs="TH SarabunPSK"/>
                <w:sz w:val="30"/>
                <w:szCs w:val="30"/>
                <w:cs/>
              </w:rPr>
              <w:t>...........</w:t>
            </w:r>
          </w:p>
        </w:tc>
        <w:tc>
          <w:tcPr>
            <w:tcW w:w="11482" w:type="dxa"/>
          </w:tcPr>
          <w:p w:rsidR="00197C87" w:rsidRPr="009D12F7" w:rsidRDefault="00197C87" w:rsidP="00197C87">
            <w:pPr>
              <w:widowControl w:val="0"/>
              <w:rPr>
                <w:rFonts w:ascii="TH SarabunPSK" w:eastAsia="TH SarabunPSK" w:hAnsi="TH SarabunPSK" w:cs="TH SarabunPSK"/>
                <w:sz w:val="30"/>
                <w:szCs w:val="30"/>
              </w:rPr>
            </w:pPr>
          </w:p>
        </w:tc>
      </w:tr>
    </w:tbl>
    <w:p w:rsidR="0021387D" w:rsidRDefault="0021387D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9D12F7" w:rsidRDefault="009D12F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9D12F7" w:rsidRDefault="009D12F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9D12F7" w:rsidRPr="00496D39" w:rsidRDefault="009D12F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21387D" w:rsidRPr="00496D39" w:rsidRDefault="0021387D" w:rsidP="001F1EAD">
      <w:pPr>
        <w:framePr w:hSpace="180" w:wrap="around" w:hAnchor="margin" w:xAlign="center" w:y="-1440"/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F11C15" w:rsidRDefault="00F11C15" w:rsidP="00017B83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9D12F7" w:rsidRPr="00496D39" w:rsidRDefault="009D12F7" w:rsidP="00017B83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4031FA" w:rsidRPr="00496D39" w:rsidRDefault="004031FA" w:rsidP="00017B83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17B83" w:rsidRPr="00496D39" w:rsidRDefault="00017B83" w:rsidP="00017B83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017B83" w:rsidRPr="00496D39" w:rsidSect="004031FA">
      <w:pgSz w:w="16838" w:h="11906" w:orient="landscape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753D"/>
    <w:rsid w:val="00017B83"/>
    <w:rsid w:val="00025397"/>
    <w:rsid w:val="000614D0"/>
    <w:rsid w:val="00084FAA"/>
    <w:rsid w:val="00085E9F"/>
    <w:rsid w:val="000875CF"/>
    <w:rsid w:val="00097085"/>
    <w:rsid w:val="00134CBA"/>
    <w:rsid w:val="00160370"/>
    <w:rsid w:val="00166B1F"/>
    <w:rsid w:val="00180478"/>
    <w:rsid w:val="00197C87"/>
    <w:rsid w:val="001B0965"/>
    <w:rsid w:val="001C1A4D"/>
    <w:rsid w:val="001F0462"/>
    <w:rsid w:val="001F1EAD"/>
    <w:rsid w:val="0021387D"/>
    <w:rsid w:val="002148B0"/>
    <w:rsid w:val="00295107"/>
    <w:rsid w:val="002B7864"/>
    <w:rsid w:val="002D3833"/>
    <w:rsid w:val="002F0D0E"/>
    <w:rsid w:val="003A6CA1"/>
    <w:rsid w:val="003B379D"/>
    <w:rsid w:val="003C7E8E"/>
    <w:rsid w:val="003D2ED2"/>
    <w:rsid w:val="003E7BC7"/>
    <w:rsid w:val="004031FA"/>
    <w:rsid w:val="00457A04"/>
    <w:rsid w:val="00467079"/>
    <w:rsid w:val="00481AA9"/>
    <w:rsid w:val="00493DCF"/>
    <w:rsid w:val="00496D39"/>
    <w:rsid w:val="004A4A31"/>
    <w:rsid w:val="004A6571"/>
    <w:rsid w:val="004B659E"/>
    <w:rsid w:val="004D2069"/>
    <w:rsid w:val="004F34AD"/>
    <w:rsid w:val="004F7D6E"/>
    <w:rsid w:val="00512269"/>
    <w:rsid w:val="00553A73"/>
    <w:rsid w:val="00563947"/>
    <w:rsid w:val="00572A7D"/>
    <w:rsid w:val="00577BAA"/>
    <w:rsid w:val="00591334"/>
    <w:rsid w:val="005C0279"/>
    <w:rsid w:val="005C5210"/>
    <w:rsid w:val="005E2120"/>
    <w:rsid w:val="00617058"/>
    <w:rsid w:val="00617D69"/>
    <w:rsid w:val="006317C5"/>
    <w:rsid w:val="00642122"/>
    <w:rsid w:val="006A7141"/>
    <w:rsid w:val="006B0095"/>
    <w:rsid w:val="00713926"/>
    <w:rsid w:val="007426E2"/>
    <w:rsid w:val="0075394B"/>
    <w:rsid w:val="00784555"/>
    <w:rsid w:val="007B2985"/>
    <w:rsid w:val="007F736C"/>
    <w:rsid w:val="00800F45"/>
    <w:rsid w:val="0080272C"/>
    <w:rsid w:val="0080666B"/>
    <w:rsid w:val="00823E21"/>
    <w:rsid w:val="0083316C"/>
    <w:rsid w:val="00841578"/>
    <w:rsid w:val="00843F77"/>
    <w:rsid w:val="00876DCE"/>
    <w:rsid w:val="008A71D8"/>
    <w:rsid w:val="008C72B0"/>
    <w:rsid w:val="00922014"/>
    <w:rsid w:val="009463CD"/>
    <w:rsid w:val="00950378"/>
    <w:rsid w:val="009664FF"/>
    <w:rsid w:val="0097215D"/>
    <w:rsid w:val="00977775"/>
    <w:rsid w:val="00982F39"/>
    <w:rsid w:val="009C7BB8"/>
    <w:rsid w:val="009D12F7"/>
    <w:rsid w:val="009E0463"/>
    <w:rsid w:val="009E73EC"/>
    <w:rsid w:val="00A35C4A"/>
    <w:rsid w:val="00A729FC"/>
    <w:rsid w:val="00A85FCE"/>
    <w:rsid w:val="00AD7567"/>
    <w:rsid w:val="00B3455C"/>
    <w:rsid w:val="00B4647A"/>
    <w:rsid w:val="00B54FBC"/>
    <w:rsid w:val="00BC231E"/>
    <w:rsid w:val="00BD34AC"/>
    <w:rsid w:val="00C153BC"/>
    <w:rsid w:val="00C17ACE"/>
    <w:rsid w:val="00C41CB2"/>
    <w:rsid w:val="00CD7F1D"/>
    <w:rsid w:val="00D03152"/>
    <w:rsid w:val="00D21070"/>
    <w:rsid w:val="00D351A1"/>
    <w:rsid w:val="00D46A43"/>
    <w:rsid w:val="00D9482B"/>
    <w:rsid w:val="00DB125B"/>
    <w:rsid w:val="00DB1ABB"/>
    <w:rsid w:val="00DC2D3F"/>
    <w:rsid w:val="00DF235B"/>
    <w:rsid w:val="00E0030C"/>
    <w:rsid w:val="00E1722F"/>
    <w:rsid w:val="00E21BDC"/>
    <w:rsid w:val="00E21FD8"/>
    <w:rsid w:val="00E25B68"/>
    <w:rsid w:val="00EA1B59"/>
    <w:rsid w:val="00EB09BC"/>
    <w:rsid w:val="00EF212B"/>
    <w:rsid w:val="00F11C15"/>
    <w:rsid w:val="00F16C4E"/>
    <w:rsid w:val="00F651BE"/>
    <w:rsid w:val="00F71749"/>
    <w:rsid w:val="00F942BB"/>
    <w:rsid w:val="00FB12D2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80272C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80272C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80272C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-3">
    <w:name w:val="Light Shading Accent 3"/>
    <w:basedOn w:val="a1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80272C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80272C"/>
  </w:style>
  <w:style w:type="table" w:styleId="1-6">
    <w:name w:val="Grid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80272C"/>
  </w:style>
  <w:style w:type="table" w:customStyle="1" w:styleId="24">
    <w:name w:val="เส้นตาราง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80272C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80272C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272C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80272C"/>
  </w:style>
  <w:style w:type="table" w:customStyle="1" w:styleId="32">
    <w:name w:val="เส้นตาราง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80272C"/>
  </w:style>
  <w:style w:type="table" w:customStyle="1" w:styleId="72">
    <w:name w:val="72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80272C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EB75B-4504-47C8-AF90-C9D7277E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891</Words>
  <Characters>5079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wachiraphon@vru.ac.th</cp:lastModifiedBy>
  <cp:revision>21</cp:revision>
  <cp:lastPrinted>2019-04-18T10:03:00Z</cp:lastPrinted>
  <dcterms:created xsi:type="dcterms:W3CDTF">2019-04-18T08:12:00Z</dcterms:created>
  <dcterms:modified xsi:type="dcterms:W3CDTF">2019-04-30T07:40:00Z</dcterms:modified>
</cp:coreProperties>
</file>