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DC5D05" w:rsidR="004364AC" w:rsidRPr="004364AC" w:rsidRDefault="004364AC" w:rsidP="00ED06A6">
      <w:r w:rsidRPr="004364AC">
        <w:rPr>
          <w:cs/>
        </w:rPr>
        <w:t>ชื่อหน่วยงาน</w:t>
      </w:r>
      <w:r w:rsidR="00653FEC">
        <w:rPr>
          <w:rFonts w:hint="cs"/>
          <w:color w:val="5B9BD5" w:themeColor="accent1"/>
          <w:u w:val="dotted"/>
          <w:cs/>
        </w:rPr>
        <w:t xml:space="preserve">   คณะมนุษยศาสตร์และสังคมศาสตร์</w:t>
      </w:r>
    </w:p>
    <w:p w14:paraId="6C2D10F6" w14:textId="75101C9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53FEC">
        <w:rPr>
          <w:rFonts w:hint="cs"/>
          <w:color w:val="5B9BD5" w:themeColor="accent1"/>
          <w:u w:val="dotted"/>
          <w:cs/>
        </w:rPr>
        <w:t xml:space="preserve">   1    .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5F67B6F" w:rsidR="009151A4" w:rsidRPr="004364AC" w:rsidRDefault="004364AC" w:rsidP="00ED06A6">
      <w:r w:rsidRPr="004364AC">
        <w:rPr>
          <w:cs/>
        </w:rPr>
        <w:t>วันที่</w:t>
      </w:r>
      <w:r w:rsidR="00653FEC">
        <w:rPr>
          <w:rFonts w:hint="cs"/>
          <w:color w:val="5B9BD5" w:themeColor="accent1"/>
          <w:u w:val="dotted"/>
          <w:cs/>
        </w:rPr>
        <w:t xml:space="preserve">  1 ตุลาคม 2562 </w:t>
      </w:r>
      <w:r w:rsidRPr="004364AC">
        <w:rPr>
          <w:cs/>
        </w:rPr>
        <w:t>ถึง</w:t>
      </w:r>
      <w:r w:rsidR="00653FEC">
        <w:rPr>
          <w:rFonts w:hint="cs"/>
          <w:color w:val="5B9BD5" w:themeColor="accent1"/>
          <w:u w:val="dotted"/>
          <w:cs/>
        </w:rPr>
        <w:t xml:space="preserve"> 31 ธันวาคม 2562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>การผลิตบัณฑิตโดยกระบวนการจัดการเรียนรู้เชิงผลิตภาพ (</w:t>
      </w:r>
      <w:r w:rsidRPr="004364AC">
        <w:rPr>
          <w:b w:val="0"/>
          <w:bCs w:val="0"/>
          <w:sz w:val="36"/>
          <w:szCs w:val="36"/>
        </w:rPr>
        <w:t>Productive Learning</w:t>
      </w:r>
      <w:r w:rsidRPr="004364AC">
        <w:rPr>
          <w:b w:val="0"/>
          <w:bCs w:val="0"/>
          <w:sz w:val="36"/>
          <w:szCs w:val="36"/>
          <w:cs/>
        </w:rPr>
        <w:t>)</w:t>
      </w:r>
      <w:r w:rsidRPr="004364AC">
        <w:rPr>
          <w:sz w:val="36"/>
          <w:szCs w:val="36"/>
          <w:cs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4A59255" w:rsidR="004364AC" w:rsidRPr="009837B9" w:rsidRDefault="004364AC" w:rsidP="009B6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B66EC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1   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 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46DF6E38" w:rsidR="007015D1" w:rsidRPr="009837B9" w:rsidRDefault="0093623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4.66</w:t>
            </w:r>
            <w:bookmarkStart w:id="0" w:name="_GoBack"/>
            <w:bookmarkEnd w:id="0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5E8949B6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</w:t>
            </w:r>
            <w:r w:rsidR="00F1102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ณทั้งสิ้นจำนวน </w:t>
            </w:r>
            <w:r w:rsidR="00F1102D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533,750 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ตั้งเบิกจำนวน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A644AB" w:rsidRP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3,600</w:t>
            </w:r>
            <w:r w:rsidRPr="00A644AB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4.66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ได้แก่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1F9AE76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77,325</w:t>
                  </w:r>
                </w:p>
              </w:tc>
              <w:tc>
                <w:tcPr>
                  <w:tcW w:w="1559" w:type="dxa"/>
                </w:tcPr>
                <w:p w14:paraId="4994E59C" w14:textId="3A08F2EC" w:rsidR="005B34A5" w:rsidRPr="00D417B6" w:rsidRDefault="000E56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,600</w:t>
                  </w:r>
                </w:p>
              </w:tc>
              <w:tc>
                <w:tcPr>
                  <w:tcW w:w="873" w:type="dxa"/>
                </w:tcPr>
                <w:p w14:paraId="70396570" w14:textId="4295228E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4.66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11CB7B2B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154,650</w:t>
                  </w:r>
                </w:p>
              </w:tc>
              <w:tc>
                <w:tcPr>
                  <w:tcW w:w="1559" w:type="dxa"/>
                </w:tcPr>
                <w:p w14:paraId="28B90EA7" w14:textId="645F0918" w:rsidR="005B34A5" w:rsidRPr="00D417B6" w:rsidRDefault="000E56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114,000</w:t>
                  </w:r>
                </w:p>
              </w:tc>
              <w:tc>
                <w:tcPr>
                  <w:tcW w:w="873" w:type="dxa"/>
                </w:tcPr>
                <w:p w14:paraId="5E73D610" w14:textId="4B728035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73.71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42AA777C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53,375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6440FBCA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248,400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F86F2C7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D417B6"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533,750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43D112DF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117,600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61AF0059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22.03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........คน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2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........คน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........คน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87E412B" w:rsidR="00893C97" w:rsidRPr="009837B9" w:rsidRDefault="00893C97" w:rsidP="002B6D8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B6D83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  1   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66B23C9D" w:rsidR="00301086" w:rsidRPr="00005A7B" w:rsidRDefault="00005A7B" w:rsidP="00ED06A6">
            <w:pPr>
              <w:ind w:left="-115" w:right="-115"/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1</w:t>
            </w:r>
            <w:r w:rsidRPr="00005A7B"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,002,000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50DBC0A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1,002,000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(นับตามปีงบประมาณ)</w:t>
            </w:r>
          </w:p>
          <w:p w14:paraId="01C468A7" w14:textId="1CE05DF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592,000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410,000</w:t>
            </w:r>
            <w:r w:rsidRPr="00B47C4A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476F350C" w:rsidR="00301086" w:rsidRPr="00301086" w:rsidRDefault="004402A1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B27F3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4C49BC3F" w:rsidR="00301086" w:rsidRPr="00301086" w:rsidRDefault="00774455" w:rsidP="00ED06A6">
                  <w:pPr>
                    <w:jc w:val="right"/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774455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1,002,000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14434D13" w:rsidR="00301086" w:rsidRPr="00491234" w:rsidRDefault="0030108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เรื่อง รูปแบบความสัมพันธ์เชิงสาเหตุของปัจจัยที่ส่งผลต่อความพร้อมของมหาวิทยาลัยราชภัฏในภาคกลางต่อการเข้าสู่เกณฑ์คุณภาพการศึกษาเพื่อการดำเนินการที่เป็นเลิศ (</w:t>
            </w:r>
            <w:r w:rsidR="009B27F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EdPAx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)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9B27F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กองทุนวิจัยและงานงานสร้างสรรค์ของมหาวิทยาลัย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300,000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(ผู้ช่วยศาสตราจารย์ ดร.ภิศักดิ์  กัลยาณมิตร)</w:t>
            </w:r>
          </w:p>
          <w:p w14:paraId="6262C1CA" w14:textId="1AFD8734" w:rsidR="00301086" w:rsidRPr="00491234" w:rsidRDefault="0030108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เรื่อง การพัฒนารูปแบบการจัดการโลจิสติกส์และห่วงโซ่อุปทานในการพัฒนาเขตเศรษฐกิจพิเศษ อำเภออรัญประเทศ จังหวัดสระแก้ว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9B27F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กองทุนวิจัยและงานงานสร้างสรรค์ของมหาวิทยาลัย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292,000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491234" w:rsidRP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(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ผู้ช่วยศาสตราจารย์ ดร.ดรุณศักดิ์  ตติยะลาภะ)</w:t>
            </w:r>
          </w:p>
          <w:p w14:paraId="30C35956" w14:textId="45B053C4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เรื่อง สำรวจความพึงพอใจของผู้ใช้บริการต่อการดำเนินงานกองทุนเงินให้กู้ยืมเพื่อการศึกษา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กองทุนเงินให้กู้ยืมเพื่อการศึกษา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410,000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="00491234" w:rsidRP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(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ผู้ช่วยศาสตราจารย์ ดร.ดรุณศักดิ์  ตติยะลาภะ)</w:t>
            </w:r>
          </w:p>
          <w:p w14:paraId="29BF421F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42BF429" w14:textId="2226134D" w:rsidR="00B05E4E" w:rsidRPr="00301086" w:rsidRDefault="00B05E4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i/>
                <w:iCs/>
                <w:spacing w:val="-6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สถานที่เผยแพร่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  <w:cs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  <w:cs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………..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089DED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B87BB4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F344CB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B3D0479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2707C06D" w:rsidR="00B05E4E" w:rsidRPr="009151A4" w:rsidRDefault="00B05E4E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718AEA12" w:rsidR="00E77076" w:rsidRPr="002934D3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8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474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100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1,847,413.11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21.80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2934D3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31 ธันวาคม 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16AB7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16AB7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15B05E5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2,711,712</w:t>
                  </w:r>
                </w:p>
              </w:tc>
              <w:tc>
                <w:tcPr>
                  <w:tcW w:w="1559" w:type="dxa"/>
                </w:tcPr>
                <w:p w14:paraId="1A10E7DB" w14:textId="24B770CB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1,847,413.11</w:t>
                  </w:r>
                </w:p>
              </w:tc>
              <w:tc>
                <w:tcPr>
                  <w:tcW w:w="873" w:type="dxa"/>
                </w:tcPr>
                <w:p w14:paraId="159B6FF6" w14:textId="74F38D1E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68.13</w:t>
                  </w:r>
                </w:p>
              </w:tc>
            </w:tr>
            <w:tr w:rsidR="00E77076" w:rsidRPr="00E77076" w14:paraId="78A648B5" w14:textId="77777777" w:rsidTr="00316AB7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D2D25C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4,406,532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16AB7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D55C7ED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6,440,316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07D47F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4D267852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746346E9" w:rsidR="00E77076" w:rsidRPr="00861AF5" w:rsidRDefault="000D2C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1,847,413.11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FE12D07" w:rsidR="00E77076" w:rsidRPr="00861AF5" w:rsidRDefault="000D2C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21.80</w:t>
                  </w:r>
                </w:p>
              </w:tc>
            </w:tr>
            <w:tr w:rsidR="00E77076" w:rsidRPr="00E77076" w14:paraId="6C4A4E4F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6643116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A122A8">
              <w:rPr>
                <w:rFonts w:eastAsiaTheme="minorHAnsi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68,910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11,100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16.10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DD1917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 31 ธันวาคม 2562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D1EF41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14FFB66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0962DD9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74.00</w:t>
                  </w:r>
                </w:p>
              </w:tc>
            </w:tr>
            <w:tr w:rsidR="00E77076" w:rsidRPr="00E77076" w14:paraId="434DAC77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88AB6B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886F0D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28,455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E7FF6E3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19,455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4BE35268" w:rsidR="00E77076" w:rsidRPr="00445A86" w:rsidRDefault="002E4F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CC0CDF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DD146E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16.11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316AB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316AB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316AB7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316AB7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316AB7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316AB7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316AB7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316AB7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316AB7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316AB7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316AB7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7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316AB7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316AB7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 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16AB7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16AB7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16AB7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16AB7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5A7B"/>
    <w:rsid w:val="000D2CAC"/>
    <w:rsid w:val="000E5689"/>
    <w:rsid w:val="00183424"/>
    <w:rsid w:val="002152F7"/>
    <w:rsid w:val="002934D3"/>
    <w:rsid w:val="002B6D83"/>
    <w:rsid w:val="002E4F60"/>
    <w:rsid w:val="002F2271"/>
    <w:rsid w:val="002F43DD"/>
    <w:rsid w:val="00301086"/>
    <w:rsid w:val="00314A27"/>
    <w:rsid w:val="00316AB7"/>
    <w:rsid w:val="003D5373"/>
    <w:rsid w:val="004364AC"/>
    <w:rsid w:val="004402A1"/>
    <w:rsid w:val="00445A86"/>
    <w:rsid w:val="00491234"/>
    <w:rsid w:val="005B34A5"/>
    <w:rsid w:val="005C369A"/>
    <w:rsid w:val="00653FEC"/>
    <w:rsid w:val="007015D1"/>
    <w:rsid w:val="00774455"/>
    <w:rsid w:val="00844835"/>
    <w:rsid w:val="00861AF5"/>
    <w:rsid w:val="0087641A"/>
    <w:rsid w:val="00893C97"/>
    <w:rsid w:val="008D4166"/>
    <w:rsid w:val="009151A4"/>
    <w:rsid w:val="00936236"/>
    <w:rsid w:val="00971199"/>
    <w:rsid w:val="009A2AE4"/>
    <w:rsid w:val="009B27F3"/>
    <w:rsid w:val="009B66EC"/>
    <w:rsid w:val="009E4000"/>
    <w:rsid w:val="00A122A8"/>
    <w:rsid w:val="00A644AB"/>
    <w:rsid w:val="00A76A24"/>
    <w:rsid w:val="00AB1F01"/>
    <w:rsid w:val="00B05C02"/>
    <w:rsid w:val="00B05E4E"/>
    <w:rsid w:val="00B47C4A"/>
    <w:rsid w:val="00C17AF4"/>
    <w:rsid w:val="00D11D52"/>
    <w:rsid w:val="00D417B6"/>
    <w:rsid w:val="00DD1917"/>
    <w:rsid w:val="00E77076"/>
    <w:rsid w:val="00E812CD"/>
    <w:rsid w:val="00ED06A6"/>
    <w:rsid w:val="00EF3F1D"/>
    <w:rsid w:val="00EF7B77"/>
    <w:rsid w:val="00F1102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069C-E7D9-4720-A371-B4A3992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10656</Words>
  <Characters>60742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39</cp:revision>
  <dcterms:created xsi:type="dcterms:W3CDTF">2020-01-07T08:52:00Z</dcterms:created>
  <dcterms:modified xsi:type="dcterms:W3CDTF">2020-01-30T05:55:00Z</dcterms:modified>
</cp:coreProperties>
</file>