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131CFB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131CFB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131CFB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131CFB" w:rsidRDefault="003134A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AC0506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3134A4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E94109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</w:t>
      </w: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E94109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31 ธันวาคม 2561</w:t>
      </w: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Pr="00131CFB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  <w:cs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131CFB" w:rsidRPr="00131CFB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31CF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31CF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131CF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131CFB" w:rsidRPr="00131CFB" w:rsidTr="009E0463">
        <w:tc>
          <w:tcPr>
            <w:tcW w:w="15451" w:type="dxa"/>
            <w:gridSpan w:val="4"/>
          </w:tcPr>
          <w:p w:rsidR="009E0463" w:rsidRPr="00131CF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31CFB" w:rsidRPr="00131CFB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0E7FC6" w:rsidRPr="00131CFB" w:rsidRDefault="000E7FC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0E7FC6" w:rsidRPr="00131CFB" w:rsidRDefault="000E7FC6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C2CEE" w:rsidRDefault="008144C6" w:rsidP="009C2CE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3.5</w:t>
            </w:r>
          </w:p>
          <w:p w:rsidR="000E7FC6" w:rsidRDefault="000E7FC6" w:rsidP="009C2CE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9C2CE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131640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52</w:t>
            </w:r>
          </w:p>
        </w:tc>
        <w:tc>
          <w:tcPr>
            <w:tcW w:w="11340" w:type="dxa"/>
            <w:vMerge w:val="restart"/>
          </w:tcPr>
          <w:p w:rsidR="004F08E8" w:rsidRPr="00131CFB" w:rsidRDefault="004F08E8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4F08E8" w:rsidRDefault="004F08E8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Pr="00131CFB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E7FC6" w:rsidRDefault="009E0463" w:rsidP="00835630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สุดท้ายจำนวน 2,057 คน เข้ารับการทดสอบ จำนวน 1,895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มีจำนวนผู้ผ่านการทดสอบ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="000E7F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59164D" w:rsidRDefault="009E0463" w:rsidP="0059164D">
            <w:pPr>
              <w:contextualSpacing/>
              <w:jc w:val="thaiDistribute"/>
              <w:rPr>
                <w:rFonts w:ascii="TH SarabunPSK" w:eastAsiaTheme="minorEastAsia" w:hAnsi="TH SarabunPSK" w:cs="TH SarabunPSK"/>
                <w:b/>
                <w:bCs/>
                <w:sz w:val="28"/>
                <w:cs/>
                <w:lang w:eastAsia="ja-JP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67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A6294">
              <w:rPr>
                <w:rFonts w:ascii="TH SarabunPSK" w:eastAsia="TH SarabunPSK" w:hAnsi="TH SarabunPSK" w:cs="TH SarabunPSK"/>
                <w:sz w:val="28"/>
                <w:szCs w:val="28"/>
              </w:rPr>
              <w:t>3.</w:t>
            </w:r>
            <w:r w:rsidR="007A6294" w:rsidRPr="0059164D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="0059164D" w:rsidRPr="00F63BA0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**</w:t>
            </w:r>
            <w:r w:rsidR="0059164D" w:rsidRPr="0059164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59164D" w:rsidRPr="0059164D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cs/>
                <w:lang w:eastAsia="ja-JP"/>
              </w:rPr>
              <w:t>ผลการดำเนินงานตามเอกสารแนบเพิ่มเติม)</w:t>
            </w:r>
            <w:r w:rsidR="0059164D" w:rsidRPr="0059164D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</w:p>
          <w:p w:rsidR="000E7FC6" w:rsidRDefault="009E0463" w:rsidP="00835630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="00195F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สุดท้ายจำนวน 77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เข้ารับการทดสอบ จำนวน</w:t>
            </w:r>
            <w:r w:rsidR="001316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40</w:t>
            </w:r>
            <w:r w:rsidR="00195F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มีจำนวนผู้ผ่านการทดสอบ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="008356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1646C" w:rsidRPr="00835630" w:rsidRDefault="009E0463" w:rsidP="00131640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1316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40</w:t>
            </w:r>
            <w:r w:rsidR="00195F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1316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52</w:t>
            </w:r>
            <w:r w:rsidR="00195F9E" w:rsidRPr="00F63BA0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**</w:t>
            </w:r>
            <w:r w:rsidR="00131640" w:rsidRPr="00F63BA0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</w:t>
            </w:r>
            <w:r w:rsidR="00195F9E" w:rsidRPr="0059164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195F9E" w:rsidRPr="0059164D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cs/>
                <w:lang w:eastAsia="ja-JP"/>
              </w:rPr>
              <w:t>ผลการดำเนินงานตามเอกสารแนบเพิ่มเติม)</w:t>
            </w: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591334" w:rsidRPr="00131CF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131CFB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131CFB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131CF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591334">
        <w:trPr>
          <w:trHeight w:val="316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9E0463">
        <w:tc>
          <w:tcPr>
            <w:tcW w:w="15451" w:type="dxa"/>
            <w:gridSpan w:val="4"/>
          </w:tcPr>
          <w:p w:rsidR="009E0463" w:rsidRPr="00131CFB" w:rsidRDefault="0001646C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131CFB" w:rsidRPr="00131CFB" w:rsidTr="00131CFB">
        <w:trPr>
          <w:trHeight w:val="1020"/>
        </w:trPr>
        <w:tc>
          <w:tcPr>
            <w:tcW w:w="2239" w:type="dxa"/>
            <w:tcBorders>
              <w:right w:val="single" w:sz="4" w:space="0" w:color="auto"/>
            </w:tcBorders>
          </w:tcPr>
          <w:p w:rsidR="004F08E8" w:rsidRPr="00131CFB" w:rsidRDefault="004F08E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4F08E8" w:rsidRPr="00131CFB" w:rsidRDefault="0085522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</w:p>
        </w:tc>
        <w:tc>
          <w:tcPr>
            <w:tcW w:w="11340" w:type="dxa"/>
          </w:tcPr>
          <w:p w:rsidR="004F08E8" w:rsidRPr="00131CFB" w:rsidRDefault="004F08E8" w:rsidP="008552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23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  <w:p w:rsidR="0085522B" w:rsidRDefault="0085522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522B" w:rsidRDefault="0085522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522B" w:rsidRPr="00131CFB" w:rsidRDefault="0085522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85522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1340" w:type="dxa"/>
            <w:vMerge w:val="restart"/>
          </w:tcPr>
          <w:p w:rsidR="00131CF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7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</w:t>
            </w: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131CFB" w:rsidRPr="00131CFB" w:rsidRDefault="00131C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85522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8552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</w:t>
            </w:r>
            <w:r w:rsidR="008552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ที่ลาศึกษาต่อ) จำนวน 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23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Pr="00131CFB" w:rsidRDefault="00B53B6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8552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="008552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13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 w:rsidRPr="00131CF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B53B6B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A3564D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1CFB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  <w:p w:rsidR="00A61519" w:rsidRPr="00131CFB" w:rsidRDefault="00A61519" w:rsidP="00131CF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B53B6B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A61519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ประจำปีงบประมาณ </w:t>
            </w:r>
            <w:r w:rsidR="00F84A1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2562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</w:t>
            </w:r>
          </w:p>
          <w:p w:rsidR="00131CFB" w:rsidRPr="00131CFB" w:rsidRDefault="00131CF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131CFB">
        <w:trPr>
          <w:trHeight w:val="3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A61519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B53B6B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131CF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9164D" w:rsidRDefault="0059164D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9164D" w:rsidRDefault="0059164D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  <w:sectPr w:rsidR="0059164D" w:rsidSect="0080272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9164D" w:rsidRPr="0059164D" w:rsidRDefault="007543A0" w:rsidP="0059164D">
      <w:pPr>
        <w:contextualSpacing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28"/>
          <w:cs/>
        </w:rPr>
        <w:lastRenderedPageBreak/>
        <w:t>**</w:t>
      </w:r>
      <w:r w:rsidR="0059164D" w:rsidRPr="0059164D">
        <w:rPr>
          <w:rFonts w:ascii="TH SarabunPSK" w:hAnsi="TH SarabunPSK" w:cs="TH SarabunPSK" w:hint="cs"/>
          <w:color w:val="FF0000"/>
          <w:sz w:val="28"/>
          <w:cs/>
        </w:rPr>
        <w:t>(</w:t>
      </w:r>
      <w:r w:rsidR="0059164D" w:rsidRPr="0059164D">
        <w:rPr>
          <w:rFonts w:ascii="TH SarabunPSK" w:eastAsiaTheme="minorEastAsia" w:hAnsi="TH SarabunPSK" w:cs="TH SarabunPSK" w:hint="cs"/>
          <w:color w:val="FF0000"/>
          <w:sz w:val="28"/>
          <w:cs/>
          <w:lang w:eastAsia="ja-JP"/>
        </w:rPr>
        <w:t>ผลการดำเนินงานตามเอกสารแนบเพิ่มเติม)</w:t>
      </w:r>
    </w:p>
    <w:p w:rsidR="0059164D" w:rsidRPr="0059164D" w:rsidRDefault="0059164D" w:rsidP="0059164D">
      <w:pPr>
        <w:ind w:firstLine="720"/>
        <w:contextualSpacing/>
        <w:jc w:val="thaiDistribute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 w:rsidRPr="0059164D">
        <w:rPr>
          <w:rFonts w:ascii="TH SarabunPSK" w:hAnsi="TH SarabunPSK" w:cs="TH SarabunPSK"/>
          <w:b/>
          <w:bCs/>
          <w:sz w:val="28"/>
          <w:cs/>
        </w:rPr>
        <w:t>1.7.1 ระดับปริญญาตรี ตั้งแต่ ระดับ</w:t>
      </w:r>
      <w:r w:rsidRPr="0059164D">
        <w:rPr>
          <w:rFonts w:ascii="TH SarabunPSK" w:hAnsi="TH SarabunPSK" w:cs="TH SarabunPSK"/>
          <w:b/>
          <w:bCs/>
          <w:sz w:val="28"/>
        </w:rPr>
        <w:t xml:space="preserve"> B1 </w:t>
      </w:r>
      <w:r w:rsidRPr="0059164D">
        <w:rPr>
          <w:rFonts w:ascii="TH SarabunPSK" w:hAnsi="TH SarabunPSK" w:cs="TH SarabunPSK"/>
          <w:b/>
          <w:bCs/>
          <w:sz w:val="28"/>
          <w:cs/>
        </w:rPr>
        <w:t>ขึ้นไป</w:t>
      </w:r>
    </w:p>
    <w:p w:rsidR="0059164D" w:rsidRPr="00350112" w:rsidRDefault="0059164D" w:rsidP="0059164D">
      <w:pPr>
        <w:ind w:firstLine="720"/>
        <w:contextualSpacing/>
        <w:jc w:val="thaiDistribute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 w:rsidRPr="00350112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ผลการดำเนินงาน </w:t>
      </w:r>
    </w:p>
    <w:p w:rsidR="0059164D" w:rsidRDefault="0059164D" w:rsidP="0059164D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มหาวิทยาลั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ยได้</w:t>
      </w:r>
      <w:r>
        <w:rPr>
          <w:rFonts w:ascii="TH SarabunPSK" w:hAnsi="TH SarabunPSK" w:cs="TH SarabunPSK" w:hint="cs"/>
          <w:sz w:val="28"/>
          <w:cs/>
        </w:rPr>
        <w:t>ดำเนินการสอบวัดระดับความสามารถทาง</w:t>
      </w:r>
      <w:r>
        <w:rPr>
          <w:rFonts w:ascii="TH SarabunPSK" w:hAnsi="TH SarabunPSK" w:cs="TH SarabunPSK"/>
          <w:sz w:val="28"/>
          <w:cs/>
        </w:rPr>
        <w:t>ภาษาอังกฤษ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>VRU-TEP)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ของ</w:t>
      </w:r>
      <w:r w:rsidRPr="00125AEE">
        <w:rPr>
          <w:rFonts w:ascii="TH SarabunPSK" w:hAnsi="TH SarabunPSK" w:cs="TH SarabunPSK"/>
          <w:sz w:val="28"/>
          <w:cs/>
        </w:rPr>
        <w:t>นักศึกษาชั้นปี</w:t>
      </w:r>
      <w:r>
        <w:rPr>
          <w:rFonts w:ascii="TH SarabunPSK" w:hAnsi="TH SarabunPSK" w:cs="TH SarabunPSK" w:hint="cs"/>
          <w:sz w:val="28"/>
          <w:cs/>
        </w:rPr>
        <w:t xml:space="preserve">ที่ 4 </w:t>
      </w:r>
      <w:r w:rsidRPr="00125AEE">
        <w:rPr>
          <w:rFonts w:ascii="TH SarabunPSK" w:hAnsi="TH SarabunPSK" w:cs="TH SarabunPSK" w:hint="cs"/>
          <w:sz w:val="28"/>
          <w:cs/>
        </w:rPr>
        <w:t>(</w:t>
      </w:r>
      <w:r w:rsidRPr="00125AEE">
        <w:rPr>
          <w:rFonts w:ascii="TH SarabunPSK" w:hAnsi="TH SarabunPSK" w:cs="TH SarabunPSK"/>
          <w:sz w:val="28"/>
          <w:cs/>
        </w:rPr>
        <w:t xml:space="preserve">รหัส </w:t>
      </w:r>
      <w:r w:rsidRPr="00125AEE">
        <w:rPr>
          <w:rFonts w:ascii="TH SarabunPSK" w:hAnsi="TH SarabunPSK" w:cs="TH SarabunPSK"/>
          <w:sz w:val="28"/>
        </w:rPr>
        <w:t>58</w:t>
      </w:r>
      <w:r w:rsidRPr="00125AEE">
        <w:rPr>
          <w:rFonts w:ascii="TH SarabunPSK" w:hAnsi="TH SarabunPSK" w:cs="TH SarabunPSK" w:hint="cs"/>
          <w:sz w:val="28"/>
          <w:cs/>
        </w:rPr>
        <w:t>)</w:t>
      </w:r>
      <w:r w:rsidRPr="00125AE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ระหว่างวันที่ 22-24 ธันวาคม 2561</w:t>
      </w:r>
      <w:r>
        <w:rPr>
          <w:rFonts w:ascii="TH SarabunPSK" w:hAnsi="TH SarabunPSK" w:cs="TH SarabunPSK"/>
          <w:sz w:val="28"/>
        </w:rPr>
        <w:t xml:space="preserve">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1583"/>
        <w:gridCol w:w="1473"/>
        <w:gridCol w:w="1399"/>
      </w:tblGrid>
      <w:tr w:rsidR="0059164D" w:rsidRPr="00125AEE" w:rsidTr="00083362">
        <w:trPr>
          <w:jc w:val="center"/>
        </w:trPr>
        <w:tc>
          <w:tcPr>
            <w:tcW w:w="3041" w:type="dxa"/>
            <w:gridSpan w:val="2"/>
            <w:shd w:val="clear" w:color="auto" w:fill="BFBFBF" w:themeFill="background1" w:themeFillShade="BF"/>
          </w:tcPr>
          <w:p w:rsidR="0059164D" w:rsidRPr="00125AEE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ระดับคะแนนสอบเทียบ </w:t>
            </w:r>
            <w:r w:rsidRPr="00125AEE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2872" w:type="dxa"/>
            <w:gridSpan w:val="2"/>
            <w:shd w:val="clear" w:color="auto" w:fill="BFBFBF" w:themeFill="background1" w:themeFillShade="BF"/>
          </w:tcPr>
          <w:p w:rsidR="0059164D" w:rsidRPr="000511AA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  <w:lang w:eastAsia="ja-JP"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นักศึกษาชั้นปี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4 </w:t>
            </w: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รหัส</w:t>
            </w:r>
            <w:r w:rsidRPr="00125AEE">
              <w:rPr>
                <w:rFonts w:ascii="TH SarabunPSK" w:hAnsi="TH SarabunPSK" w:cs="TH SarabunPSK"/>
                <w:b/>
                <w:bCs/>
                <w:szCs w:val="28"/>
              </w:rPr>
              <w:t xml:space="preserve"> 58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>ที่เข้าสอบ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ผลคะแนนสอบ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ภาษาอังกฤษ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VEU-TEP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ผลสอบเทียบ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ระดับ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จำนวน </w:t>
            </w: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</w:p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(คน)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1,895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 xml:space="preserve">60 </w:t>
            </w:r>
            <w:r w:rsidRPr="00683E69">
              <w:rPr>
                <w:rFonts w:ascii="TH SarabunPSK" w:hAnsi="TH SarabunPSK" w:cs="TH SarabunPSK" w:hint="eastAsia"/>
                <w:szCs w:val="28"/>
              </w:rPr>
              <w:t>-</w:t>
            </w:r>
            <w:r>
              <w:rPr>
                <w:rFonts w:ascii="TH SarabunPSK" w:hAnsi="TH SarabunPSK" w:cs="TH SarabunPSK"/>
                <w:szCs w:val="28"/>
              </w:rPr>
              <w:t xml:space="preserve"> 100</w:t>
            </w:r>
          </w:p>
        </w:tc>
        <w:tc>
          <w:tcPr>
            <w:tcW w:w="158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eastAsia="MS Mincho" w:hAnsi="TH SarabunPSK" w:cs="TH SarabunPSK"/>
                <w:szCs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Cs w:val="28"/>
                <w:lang w:eastAsia="ja-JP"/>
              </w:rPr>
              <w:t xml:space="preserve">B1 </w:t>
            </w:r>
          </w:p>
        </w:tc>
        <w:tc>
          <w:tcPr>
            <w:tcW w:w="147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67</w:t>
            </w:r>
          </w:p>
        </w:tc>
        <w:tc>
          <w:tcPr>
            <w:tcW w:w="1399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3.5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 xml:space="preserve">1 </w:t>
            </w:r>
            <w:r>
              <w:rPr>
                <w:rFonts w:ascii="TH SarabunPSK" w:hAnsi="TH SarabunPSK" w:cs="TH SarabunPSK" w:hint="eastAsia"/>
                <w:szCs w:val="28"/>
              </w:rPr>
              <w:t>- 59</w:t>
            </w:r>
          </w:p>
        </w:tc>
        <w:tc>
          <w:tcPr>
            <w:tcW w:w="158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eastAsia="MS Mincho" w:hAnsi="TH SarabunPSK" w:cs="TH SarabunPSK" w:hint="cs"/>
                <w:szCs w:val="28"/>
                <w:cs/>
                <w:lang w:eastAsia="ja-JP"/>
              </w:rPr>
              <w:t>ต่ำกว่า</w:t>
            </w:r>
            <w:r>
              <w:rPr>
                <w:rFonts w:ascii="TH SarabunPSK" w:eastAsia="MS Mincho" w:hAnsi="TH SarabunPSK" w:cs="TH SarabunPSK"/>
                <w:szCs w:val="28"/>
                <w:lang w:eastAsia="ja-JP"/>
              </w:rPr>
              <w:t xml:space="preserve"> B1 </w:t>
            </w:r>
          </w:p>
        </w:tc>
        <w:tc>
          <w:tcPr>
            <w:tcW w:w="147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1,828</w:t>
            </w:r>
          </w:p>
        </w:tc>
        <w:tc>
          <w:tcPr>
            <w:tcW w:w="1399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96.5</w:t>
            </w:r>
          </w:p>
        </w:tc>
      </w:tr>
    </w:tbl>
    <w:p w:rsidR="0059164D" w:rsidRDefault="0059164D" w:rsidP="0059164D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</w:p>
    <w:p w:rsidR="0059164D" w:rsidRDefault="0028374F" w:rsidP="0059164D">
      <w:pPr>
        <w:ind w:firstLine="720"/>
        <w:contextualSpacing/>
        <w:jc w:val="thaiDistribute"/>
        <w:rPr>
          <w:rFonts w:ascii="TH SarabunPSK" w:eastAsia="TH SarabunPSK" w:hAnsi="TH SarabunPSK" w:cs="TH SarabunPSK"/>
          <w:color w:val="FF0000"/>
          <w:sz w:val="28"/>
        </w:rPr>
      </w:pP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จากผลการดำเนินการสอบวัด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>ระดับความสามารถทางภาษาอังกฤษมีจำนวนนักศึกษาชั้นปีสุดท้ายที่มีผลคะแนนเทียบระดับ</w:t>
      </w:r>
      <w:r w:rsidR="0059164D">
        <w:rPr>
          <w:rFonts w:ascii="TH SarabunPSK" w:eastAsiaTheme="minorEastAsia" w:hAnsi="TH SarabunPSK" w:cs="TH SarabunPSK"/>
          <w:sz w:val="28"/>
          <w:lang w:eastAsia="ja-JP"/>
        </w:rPr>
        <w:t xml:space="preserve">CEFR  B1 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เพียง </w:t>
      </w:r>
      <w:r w:rsidR="0059164D">
        <w:rPr>
          <w:rFonts w:ascii="TH SarabunPSK" w:eastAsiaTheme="minorEastAsia" w:hAnsi="TH SarabunPSK" w:cs="TH SarabunPSK"/>
          <w:sz w:val="28"/>
          <w:lang w:eastAsia="ja-JP"/>
        </w:rPr>
        <w:t>67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คนจากจำนวนนักศึกษาที่เข้าสอบทั้งหมด</w:t>
      </w:r>
      <w:r w:rsidR="0059164D">
        <w:rPr>
          <w:rFonts w:ascii="TH SarabunPSK" w:eastAsiaTheme="minorEastAsia" w:hAnsi="TH SarabunPSK" w:cs="TH SarabunPSK"/>
          <w:sz w:val="28"/>
          <w:lang w:eastAsia="ja-JP"/>
        </w:rPr>
        <w:t xml:space="preserve"> 1,895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คน คิดเป็นร้อยละ </w:t>
      </w:r>
      <w:r w:rsidR="0059164D">
        <w:rPr>
          <w:rFonts w:ascii="TH SarabunPSK" w:eastAsiaTheme="minorEastAsia" w:hAnsi="TH SarabunPSK" w:cs="TH SarabunPSK"/>
          <w:sz w:val="28"/>
          <w:lang w:eastAsia="ja-JP"/>
        </w:rPr>
        <w:t>3.5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</w:p>
    <w:p w:rsidR="0059164D" w:rsidRDefault="0059164D" w:rsidP="0059164D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</w:p>
    <w:p w:rsidR="0059164D" w:rsidRPr="0041210A" w:rsidRDefault="0059164D" w:rsidP="0059164D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Pr="00B658CA">
        <w:rPr>
          <w:rFonts w:ascii="TH SarabunPSK" w:hAnsi="TH SarabunPSK" w:cs="TH SarabunPSK"/>
          <w:sz w:val="28"/>
          <w:cs/>
        </w:rPr>
        <w:t xml:space="preserve">ผลคะแนนสอบภาษาอังกฤษแรกเข้า </w:t>
      </w:r>
      <w:r w:rsidRPr="00B658CA">
        <w:rPr>
          <w:rFonts w:ascii="TH SarabunPSK" w:hAnsi="TH SarabunPSK" w:cs="TH SarabunPSK"/>
          <w:sz w:val="28"/>
        </w:rPr>
        <w:t>Post-Test</w:t>
      </w:r>
      <w:r w:rsidRPr="00125AEE">
        <w:rPr>
          <w:rFonts w:ascii="TH SarabunPSK" w:hAnsi="TH SarabunPSK" w:cs="TH SarabunPSK"/>
          <w:sz w:val="28"/>
        </w:rPr>
        <w:t xml:space="preserve"> </w:t>
      </w:r>
      <w:r w:rsidRPr="00125AEE">
        <w:rPr>
          <w:rFonts w:ascii="TH SarabunPSK" w:hAnsi="TH SarabunPSK" w:cs="TH SarabunPSK"/>
          <w:sz w:val="28"/>
          <w:cs/>
        </w:rPr>
        <w:t>ของนักศึกษาชั้นปีสุดท้ายระดับปริญญาตรี</w:t>
      </w:r>
      <w:r>
        <w:rPr>
          <w:rFonts w:ascii="TH SarabunPSK" w:hAnsi="TH SarabunPSK" w:cs="TH SarabunPSK" w:hint="cs"/>
          <w:sz w:val="28"/>
          <w:cs/>
        </w:rPr>
        <w:t xml:space="preserve"> นักศึกษาชั้นปีที่ 4 </w:t>
      </w:r>
      <w:r w:rsidRPr="00125AEE">
        <w:rPr>
          <w:rFonts w:ascii="TH SarabunPSK" w:hAnsi="TH SarabunPSK" w:cs="TH SarabunPSK"/>
          <w:sz w:val="28"/>
          <w:cs/>
        </w:rPr>
        <w:t>รหัส</w:t>
      </w:r>
      <w:r w:rsidRPr="00125AEE">
        <w:rPr>
          <w:rFonts w:ascii="TH SarabunPSK" w:hAnsi="TH SarabunPSK" w:cs="TH SarabunPSK" w:hint="cs"/>
          <w:sz w:val="28"/>
          <w:cs/>
        </w:rPr>
        <w:t xml:space="preserve"> </w:t>
      </w:r>
      <w:r w:rsidRPr="00125AEE">
        <w:rPr>
          <w:rFonts w:ascii="TH SarabunPSK" w:hAnsi="TH SarabunPSK" w:cs="TH SarabunPSK"/>
          <w:sz w:val="28"/>
        </w:rPr>
        <w:t>58</w:t>
      </w:r>
      <w:r w:rsidRPr="00125AEE">
        <w:rPr>
          <w:rFonts w:ascii="TH SarabunPSK" w:hAnsi="TH SarabunPSK" w:cs="TH SarabunPSK"/>
          <w:sz w:val="28"/>
          <w:cs/>
        </w:rPr>
        <w:t xml:space="preserve"> ที่เทียบเคียงกับเกณฑ์ </w:t>
      </w:r>
      <w:r w:rsidRPr="00125AEE">
        <w:rPr>
          <w:rFonts w:ascii="TH SarabunPSK" w:hAnsi="TH SarabunPSK" w:cs="TH SarabunPSK"/>
          <w:sz w:val="28"/>
        </w:rPr>
        <w:t xml:space="preserve">CEFR </w:t>
      </w:r>
      <w:r w:rsidRPr="00125AEE">
        <w:rPr>
          <w:rFonts w:ascii="TH SarabunPSK" w:hAnsi="TH SarabunPSK" w:cs="TH SarabunPSK"/>
          <w:sz w:val="28"/>
          <w:cs/>
        </w:rPr>
        <w:t>ปรากฏดังนี้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1583"/>
        <w:gridCol w:w="1473"/>
        <w:gridCol w:w="1399"/>
      </w:tblGrid>
      <w:tr w:rsidR="0059164D" w:rsidRPr="00125AEE" w:rsidTr="00083362">
        <w:trPr>
          <w:jc w:val="center"/>
        </w:trPr>
        <w:tc>
          <w:tcPr>
            <w:tcW w:w="3041" w:type="dxa"/>
            <w:gridSpan w:val="2"/>
            <w:shd w:val="clear" w:color="auto" w:fill="BFBFBF" w:themeFill="background1" w:themeFillShade="BF"/>
          </w:tcPr>
          <w:p w:rsidR="0059164D" w:rsidRPr="00125AEE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ระดับคะแนนสอบเทียบ </w:t>
            </w:r>
            <w:r w:rsidRPr="00125AEE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2872" w:type="dxa"/>
            <w:gridSpan w:val="2"/>
            <w:shd w:val="clear" w:color="auto" w:fill="BFBFBF" w:themeFill="background1" w:themeFillShade="BF"/>
          </w:tcPr>
          <w:p w:rsidR="0059164D" w:rsidRPr="00125AEE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นักศึกษาชั้นปี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4 </w:t>
            </w: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รหัส</w:t>
            </w:r>
            <w:r w:rsidRPr="00125AEE">
              <w:rPr>
                <w:rFonts w:ascii="TH SarabunPSK" w:hAnsi="TH SarabunPSK" w:cs="TH SarabunPSK"/>
                <w:b/>
                <w:bCs/>
                <w:szCs w:val="28"/>
              </w:rPr>
              <w:t xml:space="preserve"> 58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ผลคะแนนสอบ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ภาษาอังกฤษ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>Post-Test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ผลสอบเทียบ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ระดับ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จำนวน 2</w:t>
            </w: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>,</w:t>
            </w: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690</w:t>
            </w: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(คน)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 w:hint="eastAsia"/>
                <w:szCs w:val="28"/>
              </w:rPr>
              <w:t>80</w:t>
            </w:r>
            <w:r w:rsidRPr="00683E6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683E69">
              <w:rPr>
                <w:rFonts w:ascii="TH SarabunPSK" w:hAnsi="TH SarabunPSK" w:cs="TH SarabunPSK" w:hint="eastAsia"/>
                <w:szCs w:val="28"/>
              </w:rPr>
              <w:t>-</w:t>
            </w:r>
            <w:r w:rsidRPr="00683E6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683E69">
              <w:rPr>
                <w:rFonts w:ascii="TH SarabunPSK" w:hAnsi="TH SarabunPSK" w:cs="TH SarabunPSK" w:hint="eastAsia"/>
                <w:szCs w:val="28"/>
              </w:rPr>
              <w:t>100</w:t>
            </w:r>
          </w:p>
        </w:tc>
        <w:tc>
          <w:tcPr>
            <w:tcW w:w="158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>B1</w:t>
            </w:r>
          </w:p>
        </w:tc>
        <w:tc>
          <w:tcPr>
            <w:tcW w:w="147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>414</w:t>
            </w:r>
          </w:p>
        </w:tc>
        <w:tc>
          <w:tcPr>
            <w:tcW w:w="1399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683E69">
              <w:rPr>
                <w:rFonts w:ascii="TH SarabunPSK" w:hAnsi="TH SarabunPSK" w:cs="TH SarabunPSK" w:hint="cs"/>
                <w:szCs w:val="28"/>
                <w:cs/>
              </w:rPr>
              <w:t>16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1</w:t>
            </w:r>
            <w:r w:rsidRPr="00683E6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683E69">
              <w:rPr>
                <w:rFonts w:ascii="TH SarabunPSK" w:hAnsi="TH SarabunPSK" w:cs="TH SarabunPSK" w:hint="eastAsia"/>
                <w:szCs w:val="28"/>
              </w:rPr>
              <w:t>-</w:t>
            </w:r>
            <w:r>
              <w:rPr>
                <w:rFonts w:ascii="TH SarabunPSK" w:hAnsi="TH SarabunPSK" w:cs="TH SarabunPSK"/>
                <w:szCs w:val="28"/>
              </w:rPr>
              <w:t xml:space="preserve"> 79 </w:t>
            </w:r>
          </w:p>
        </w:tc>
        <w:tc>
          <w:tcPr>
            <w:tcW w:w="158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eastAsia="MS Mincho" w:hAnsi="TH SarabunPSK" w:cs="TH SarabunPSK"/>
                <w:szCs w:val="28"/>
                <w:lang w:eastAsia="ja-JP"/>
              </w:rPr>
            </w:pPr>
            <w:r w:rsidRPr="00683E69">
              <w:rPr>
                <w:rFonts w:ascii="TH SarabunPSK" w:eastAsia="MS Mincho" w:hAnsi="TH SarabunPSK" w:cs="TH SarabunPSK" w:hint="cs"/>
                <w:szCs w:val="28"/>
                <w:cs/>
                <w:lang w:eastAsia="ja-JP"/>
              </w:rPr>
              <w:t xml:space="preserve">ต่ำกว่า </w:t>
            </w:r>
            <w:r w:rsidRPr="00683E69">
              <w:rPr>
                <w:rFonts w:ascii="TH SarabunPSK" w:eastAsia="MS Mincho" w:hAnsi="TH SarabunPSK" w:cs="TH SarabunPSK"/>
                <w:szCs w:val="28"/>
                <w:lang w:eastAsia="ja-JP"/>
              </w:rPr>
              <w:t>B1 (A2+)</w:t>
            </w:r>
          </w:p>
        </w:tc>
        <w:tc>
          <w:tcPr>
            <w:tcW w:w="147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>1,814</w:t>
            </w:r>
          </w:p>
        </w:tc>
        <w:tc>
          <w:tcPr>
            <w:tcW w:w="1399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84</w:t>
            </w:r>
          </w:p>
        </w:tc>
      </w:tr>
    </w:tbl>
    <w:p w:rsidR="0059164D" w:rsidRPr="00C158A6" w:rsidRDefault="0059164D" w:rsidP="0059164D">
      <w:pPr>
        <w:pStyle w:val="af2"/>
        <w:tabs>
          <w:tab w:val="left" w:pos="1725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164D" w:rsidRDefault="0059164D" w:rsidP="0059164D">
      <w:pPr>
        <w:rPr>
          <w:rFonts w:ascii="TH SarabunPSK" w:hAnsi="TH SarabunPSK" w:cs="TH SarabunPSK"/>
          <w:sz w:val="28"/>
        </w:rPr>
      </w:pPr>
      <w:r w:rsidRPr="00125AEE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/>
          <w:sz w:val="28"/>
          <w:cs/>
        </w:rPr>
        <w:t>ผลการทดสอบภาษาอังกฤษของ</w:t>
      </w:r>
      <w:r w:rsidRPr="00125AEE">
        <w:rPr>
          <w:rFonts w:ascii="TH SarabunPSK" w:hAnsi="TH SarabunPSK" w:cs="TH SarabunPSK"/>
          <w:sz w:val="28"/>
          <w:cs/>
        </w:rPr>
        <w:t>นักศึกษาชั้นปี</w:t>
      </w:r>
      <w:r>
        <w:rPr>
          <w:rFonts w:ascii="TH SarabunPSK" w:hAnsi="TH SarabunPSK" w:cs="TH SarabunPSK" w:hint="cs"/>
          <w:sz w:val="28"/>
          <w:cs/>
        </w:rPr>
        <w:t xml:space="preserve">ที่ 4 </w:t>
      </w:r>
      <w:r w:rsidRPr="00125AEE">
        <w:rPr>
          <w:rFonts w:ascii="TH SarabunPSK" w:hAnsi="TH SarabunPSK" w:cs="TH SarabunPSK"/>
          <w:sz w:val="28"/>
          <w:cs/>
        </w:rPr>
        <w:t xml:space="preserve">ระดับปริญญาตรี </w:t>
      </w:r>
      <w:r w:rsidRPr="00125AEE">
        <w:rPr>
          <w:rFonts w:ascii="TH SarabunPSK" w:hAnsi="TH SarabunPSK" w:cs="TH SarabunPSK" w:hint="cs"/>
          <w:sz w:val="28"/>
          <w:cs/>
        </w:rPr>
        <w:t>(</w:t>
      </w:r>
      <w:r w:rsidRPr="00125AEE">
        <w:rPr>
          <w:rFonts w:ascii="TH SarabunPSK" w:hAnsi="TH SarabunPSK" w:cs="TH SarabunPSK"/>
          <w:sz w:val="28"/>
          <w:cs/>
        </w:rPr>
        <w:t xml:space="preserve">รหัส </w:t>
      </w:r>
      <w:r w:rsidRPr="00125AEE">
        <w:rPr>
          <w:rFonts w:ascii="TH SarabunPSK" w:hAnsi="TH SarabunPSK" w:cs="TH SarabunPSK"/>
          <w:sz w:val="28"/>
        </w:rPr>
        <w:t>58</w:t>
      </w:r>
      <w:r w:rsidRPr="00125AEE">
        <w:rPr>
          <w:rFonts w:ascii="TH SarabunPSK" w:hAnsi="TH SarabunPSK" w:cs="TH SarabunPSK" w:hint="cs"/>
          <w:sz w:val="28"/>
          <w:cs/>
        </w:rPr>
        <w:t>)</w:t>
      </w:r>
      <w:r w:rsidRPr="00125AEE">
        <w:rPr>
          <w:rFonts w:ascii="TH SarabunPSK" w:hAnsi="TH SarabunPSK" w:cs="TH SarabunPSK"/>
          <w:sz w:val="28"/>
          <w:cs/>
        </w:rPr>
        <w:t xml:space="preserve"> โดยใช้</w:t>
      </w:r>
      <w:r w:rsidRPr="00125AEE">
        <w:rPr>
          <w:rFonts w:ascii="TH SarabunPSK" w:hAnsi="TH SarabunPSK" w:cs="TH SarabunPSK" w:hint="cs"/>
          <w:sz w:val="28"/>
          <w:cs/>
          <w:lang w:eastAsia="ja-JP"/>
        </w:rPr>
        <w:t xml:space="preserve">ผลรายงานคะแนนสอบ </w:t>
      </w:r>
      <w:r w:rsidRPr="00125AEE">
        <w:rPr>
          <w:rFonts w:ascii="TH SarabunPSK" w:hAnsi="TH SarabunPSK" w:cs="TH SarabunPSK"/>
          <w:sz w:val="28"/>
          <w:lang w:eastAsia="ja-JP"/>
        </w:rPr>
        <w:t xml:space="preserve">Post-Test </w:t>
      </w:r>
      <w:r w:rsidRPr="00125AEE">
        <w:rPr>
          <w:rFonts w:ascii="TH SarabunPSK" w:hAnsi="TH SarabunPSK" w:cs="TH SarabunPSK" w:hint="cs"/>
          <w:sz w:val="28"/>
          <w:cs/>
          <w:lang w:eastAsia="ja-JP"/>
        </w:rPr>
        <w:t>ในรายวิชาของนักศึกษาแรกเข้า โดย</w:t>
      </w:r>
      <w:r w:rsidRPr="00125AEE">
        <w:rPr>
          <w:rFonts w:ascii="TH SarabunPSK" w:hAnsi="TH SarabunPSK" w:cs="TH SarabunPSK"/>
          <w:sz w:val="28"/>
          <w:cs/>
        </w:rPr>
        <w:t xml:space="preserve">อ้างอิงความสามารถทางภาษาอังกฤษที่เป็นสากลเทียบเคียงกับเกณฑ์ </w:t>
      </w:r>
      <w:r w:rsidRPr="00125AEE">
        <w:rPr>
          <w:rFonts w:ascii="TH SarabunPSK" w:hAnsi="TH SarabunPSK" w:cs="TH SarabunPSK"/>
          <w:sz w:val="28"/>
        </w:rPr>
        <w:t xml:space="preserve">CEFR </w:t>
      </w:r>
      <w:r w:rsidRPr="00125AEE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Pr="00125AEE">
        <w:rPr>
          <w:rFonts w:ascii="TH SarabunPSK" w:hAnsi="TH SarabunPSK" w:cs="TH SarabunPSK"/>
          <w:sz w:val="28"/>
        </w:rPr>
        <w:t>B1</w:t>
      </w:r>
      <w:r w:rsidRPr="00125AEE">
        <w:rPr>
          <w:rFonts w:ascii="TH SarabunPSK" w:hAnsi="TH SarabunPSK" w:cs="TH SarabunPSK"/>
          <w:sz w:val="28"/>
          <w:cs/>
        </w:rPr>
        <w:t xml:space="preserve"> ขั้นต่ำขึ้นไป มีจำนวน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eastAsiaTheme="minorEastAsia" w:hAnsi="TH SarabunPSK" w:cs="TH SarabunPSK" w:hint="eastAsia"/>
          <w:sz w:val="28"/>
          <w:lang w:eastAsia="ja-JP"/>
        </w:rPr>
        <w:t>41</w:t>
      </w:r>
      <w:r>
        <w:rPr>
          <w:rFonts w:ascii="TH SarabunPSK" w:eastAsiaTheme="minorEastAsia" w:hAnsi="TH SarabunPSK" w:cs="TH SarabunPSK"/>
          <w:sz w:val="28"/>
          <w:lang w:eastAsia="ja-JP"/>
        </w:rPr>
        <w:t xml:space="preserve">4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จากจำนวนนักศึกษาที่เข้าทดสอบ </w:t>
      </w:r>
      <w:r>
        <w:rPr>
          <w:rFonts w:ascii="TH SarabunPSK" w:eastAsiaTheme="minorEastAsia" w:hAnsi="TH SarabunPSK" w:cs="TH SarabunPSK"/>
          <w:sz w:val="28"/>
          <w:lang w:eastAsia="ja-JP"/>
        </w:rPr>
        <w:t>2,690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คน หรือคิดเป็น</w:t>
      </w:r>
      <w:r w:rsidRPr="00125AEE">
        <w:rPr>
          <w:rFonts w:ascii="TH SarabunPSK" w:hAnsi="TH SarabunPSK" w:cs="TH SarabunPSK"/>
          <w:sz w:val="28"/>
          <w:cs/>
        </w:rPr>
        <w:t>ร้อยละ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16 </w:t>
      </w:r>
    </w:p>
    <w:p w:rsidR="0059164D" w:rsidRPr="00350112" w:rsidRDefault="0059164D" w:rsidP="0059164D">
      <w:pPr>
        <w:rPr>
          <w:rFonts w:ascii="TH SarabunPSK" w:eastAsiaTheme="minorEastAsia" w:hAnsi="TH SarabunPSK" w:cs="TH SarabunPSK"/>
          <w:sz w:val="28"/>
          <w:lang w:eastAsia="ja-JP"/>
        </w:rPr>
      </w:pPr>
    </w:p>
    <w:p w:rsidR="0059164D" w:rsidRPr="00350112" w:rsidRDefault="0059164D" w:rsidP="0059164D">
      <w:pPr>
        <w:pStyle w:val="af2"/>
        <w:jc w:val="center"/>
        <w:rPr>
          <w:rFonts w:ascii="TH SarabunPSK" w:hAnsi="TH SarabunPSK" w:cs="TH SarabunPSK"/>
        </w:rPr>
      </w:pPr>
      <w:r w:rsidRPr="00350112">
        <w:rPr>
          <w:rFonts w:ascii="TH SarabunPSK" w:hAnsi="TH SarabunPSK" w:cs="TH SarabunPSK" w:hint="cs"/>
          <w:b/>
          <w:bCs/>
          <w:u w:val="single"/>
          <w:cs/>
        </w:rPr>
        <w:t>สรุป</w:t>
      </w:r>
      <w:r w:rsidRPr="00350112">
        <w:rPr>
          <w:rFonts w:ascii="TH SarabunPSK" w:hAnsi="TH SarabunPSK" w:cs="TH SarabunPSK" w:hint="cs"/>
          <w:cs/>
        </w:rPr>
        <w:t xml:space="preserve">   ผลการดำเนินงานโดยการใช้ผลการทดสอ</w:t>
      </w:r>
      <w:r>
        <w:rPr>
          <w:rFonts w:ascii="TH SarabunPSK" w:hAnsi="TH SarabunPSK" w:cs="TH SarabunPSK" w:hint="cs"/>
          <w:cs/>
        </w:rPr>
        <w:t>บตามเกณฑ์ความสามารถทางภาษาอังกฤษ</w:t>
      </w:r>
      <w:r w:rsidRPr="00350112">
        <w:rPr>
          <w:rFonts w:ascii="TH SarabunPSK" w:hAnsi="TH SarabunPSK" w:cs="TH SarabunPSK" w:hint="cs"/>
          <w:cs/>
        </w:rPr>
        <w:t xml:space="preserve"> </w:t>
      </w:r>
      <w:r w:rsidRPr="00350112">
        <w:rPr>
          <w:rFonts w:ascii="TH SarabunPSK" w:hAnsi="TH SarabunPSK" w:cs="TH SarabunPSK"/>
        </w:rPr>
        <w:t xml:space="preserve">CEFR </w:t>
      </w:r>
      <w:r w:rsidRPr="00350112">
        <w:rPr>
          <w:rFonts w:ascii="TH SarabunPSK" w:hAnsi="TH SarabunPSK" w:cs="TH SarabunPSK" w:hint="cs"/>
          <w:cs/>
          <w:lang w:eastAsia="ja-JP"/>
        </w:rPr>
        <w:t>และผลการสอบ</w:t>
      </w:r>
      <w:r w:rsidRPr="00350112">
        <w:rPr>
          <w:rFonts w:ascii="TH SarabunPSK" w:hAnsi="TH SarabunPSK" w:cs="TH SarabunPSK" w:hint="cs"/>
          <w:cs/>
        </w:rPr>
        <w:t>ภาษาอังกฤษ</w:t>
      </w:r>
    </w:p>
    <w:p w:rsidR="0059164D" w:rsidRPr="00350112" w:rsidRDefault="0059164D" w:rsidP="0059164D">
      <w:pPr>
        <w:contextualSpacing/>
        <w:jc w:val="thaiDistribute"/>
        <w:rPr>
          <w:rFonts w:ascii="TH SarabunPSK" w:eastAsiaTheme="minorEastAsia" w:hAnsi="TH SarabunPSK" w:cs="TH SarabunPSK"/>
          <w:sz w:val="28"/>
          <w:lang w:eastAsia="ja-JP"/>
        </w:rPr>
      </w:pPr>
      <w:r w:rsidRPr="00350112">
        <w:rPr>
          <w:rFonts w:ascii="TH SarabunPSK" w:hAnsi="TH SarabunPSK" w:cs="TH SarabunPSK"/>
          <w:sz w:val="28"/>
        </w:rPr>
        <w:t>Post-Test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มีจำนวนนักศึกษาชั้นปีสุดท้ายที่มีระดับความสามารถทางภาษาอังกฤษตามกรอบ</w:t>
      </w:r>
      <w:r>
        <w:rPr>
          <w:rFonts w:ascii="TH SarabunPSK" w:eastAsiaTheme="minorEastAsia" w:hAnsi="TH SarabunPSK" w:cs="TH SarabunPSK" w:hint="cs"/>
          <w:sz w:val="28"/>
          <w:lang w:eastAsia="ja-JP"/>
        </w:rPr>
        <w:t>CEFR</w:t>
      </w:r>
      <w:r>
        <w:rPr>
          <w:rFonts w:ascii="TH SarabunPSK" w:eastAsiaTheme="minorEastAsia" w:hAnsi="TH SarabunPSK" w:cs="TH SarabunPSK"/>
          <w:sz w:val="28"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ระดับ </w:t>
      </w:r>
      <w:r>
        <w:rPr>
          <w:rFonts w:ascii="TH SarabunPSK" w:eastAsiaTheme="minorEastAsia" w:hAnsi="TH SarabunPSK" w:cs="TH SarabunPSK"/>
          <w:sz w:val="28"/>
          <w:lang w:eastAsia="ja-JP"/>
        </w:rPr>
        <w:t xml:space="preserve">B1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ขึ้นไปอยู่ระหว่างร้อยละ </w:t>
      </w:r>
      <w:r>
        <w:rPr>
          <w:rFonts w:ascii="TH SarabunPSK" w:eastAsiaTheme="minorEastAsia" w:hAnsi="TH SarabunPSK" w:cs="TH SarabunPSK"/>
          <w:sz w:val="28"/>
          <w:lang w:eastAsia="ja-JP"/>
        </w:rPr>
        <w:t>3.5- 16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  ซึ่งยังไม่บรรลุเป้าหมาย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ที่กำหนดไว้ร้อยละ 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85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เนื่องจากนักศึกษารหัส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58 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ส่วนให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ญ่มีจำนวนชั่วโมงเรียนภาษาอังกฤษ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ที่มีเนื้อหาตามกรอบมาตรฐาน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>CEFR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ไม่ถึงระดับ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 B1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จึงเป็นปัจจัยที่ทำให้ระดับความสามารถทางภาษาอังกฤษของนักศึกษาต่ำกว่าเป้าหมายและควรพิจารณาแนวทางการพัฒนาทักษะภาษาอังกฤษเพื่อยกระดับความสามารถทางภาษาอังกฤษของนักศึกษาให้สูงขึ้นต่อไป</w:t>
      </w:r>
    </w:p>
    <w:p w:rsidR="0059164D" w:rsidRDefault="0059164D" w:rsidP="0059164D"/>
    <w:p w:rsidR="0059164D" w:rsidRDefault="0059164D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131640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131640" w:rsidRPr="0059164D" w:rsidRDefault="00131640" w:rsidP="00131640">
      <w:pPr>
        <w:contextualSpacing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28"/>
          <w:cs/>
        </w:rPr>
        <w:lastRenderedPageBreak/>
        <w:t>**</w:t>
      </w:r>
      <w:r>
        <w:rPr>
          <w:rFonts w:ascii="TH SarabunPSK" w:hAnsi="TH SarabunPSK" w:cs="TH SarabunPSK" w:hint="cs"/>
          <w:color w:val="FF0000"/>
          <w:sz w:val="28"/>
          <w:cs/>
        </w:rPr>
        <w:t>*</w:t>
      </w:r>
      <w:r w:rsidRPr="0059164D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59164D">
        <w:rPr>
          <w:rFonts w:ascii="TH SarabunPSK" w:eastAsiaTheme="minorEastAsia" w:hAnsi="TH SarabunPSK" w:cs="TH SarabunPSK" w:hint="cs"/>
          <w:color w:val="FF0000"/>
          <w:sz w:val="28"/>
          <w:cs/>
          <w:lang w:eastAsia="ja-JP"/>
        </w:rPr>
        <w:t>ผลการดำเนินงานตามเอกสารแนบเพิ่มเติม)</w:t>
      </w:r>
    </w:p>
    <w:p w:rsidR="00131640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131CFB">
        <w:rPr>
          <w:rFonts w:ascii="TH SarabunPSK" w:hAnsi="TH SarabunPSK" w:cs="TH SarabunPSK"/>
          <w:sz w:val="28"/>
          <w:cs/>
        </w:rPr>
        <w:t xml:space="preserve">1.7.2 ระดับบัณฑิตศึกษา ตั้งแต่ ระดับ </w:t>
      </w:r>
      <w:r w:rsidRPr="00131CFB">
        <w:rPr>
          <w:rFonts w:ascii="TH SarabunPSK" w:hAnsi="TH SarabunPSK" w:cs="TH SarabunPSK"/>
          <w:sz w:val="28"/>
        </w:rPr>
        <w:t>B2</w:t>
      </w:r>
      <w:r w:rsidRPr="00131CFB">
        <w:rPr>
          <w:rFonts w:ascii="TH SarabunPSK" w:hAnsi="TH SarabunPSK" w:cs="TH SarabunPSK"/>
          <w:sz w:val="28"/>
          <w:cs/>
        </w:rPr>
        <w:t xml:space="preserve">  ขึ้นไป</w:t>
      </w:r>
    </w:p>
    <w:p w:rsidR="00131640" w:rsidRPr="009065B0" w:rsidRDefault="00131640" w:rsidP="00131640">
      <w:pPr>
        <w:rPr>
          <w:rFonts w:ascii="TH SarabunPSK" w:hAnsi="TH SarabunPSK" w:cs="TH SarabunPSK"/>
          <w:b/>
          <w:bCs/>
          <w:sz w:val="28"/>
        </w:rPr>
      </w:pPr>
      <w:r w:rsidRPr="009065B0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 </w:t>
      </w:r>
    </w:p>
    <w:p w:rsidR="00131640" w:rsidRPr="009065B0" w:rsidRDefault="00131640" w:rsidP="00F63BA0">
      <w:pPr>
        <w:pStyle w:val="a7"/>
        <w:ind w:left="0" w:firstLine="709"/>
        <w:jc w:val="thaiDistribute"/>
        <w:rPr>
          <w:rFonts w:ascii="TH SarabunPSK" w:hAnsi="TH SarabunPSK" w:cs="TH SarabunPSK"/>
          <w:sz w:val="28"/>
        </w:rPr>
      </w:pPr>
      <w:r w:rsidRPr="009065B0">
        <w:rPr>
          <w:rFonts w:ascii="TH SarabunPSK" w:hAnsi="TH SarabunPSK" w:cs="TH SarabunPSK"/>
          <w:sz w:val="28"/>
          <w:lang w:eastAsia="ja-JP"/>
        </w:rPr>
        <w:t>1.</w:t>
      </w:r>
      <w:r w:rsidR="00F63BA0">
        <w:rPr>
          <w:rFonts w:ascii="TH SarabunPSK" w:hAnsi="TH SarabunPSK" w:cs="TH SarabunPSK" w:hint="cs"/>
          <w:sz w:val="28"/>
          <w:cs/>
          <w:lang w:eastAsia="ja-JP"/>
        </w:rPr>
        <w:t xml:space="preserve"> </w:t>
      </w:r>
      <w:r w:rsidRPr="009065B0">
        <w:rPr>
          <w:rFonts w:ascii="TH SarabunPSK" w:hAnsi="TH SarabunPSK" w:cs="TH SarabunPSK"/>
          <w:sz w:val="28"/>
          <w:cs/>
          <w:lang w:eastAsia="ja-JP"/>
        </w:rPr>
        <w:t>การจัด</w:t>
      </w:r>
      <w:r w:rsidRPr="009065B0">
        <w:rPr>
          <w:rFonts w:ascii="TH SarabunPSK" w:hAnsi="TH SarabunPSK" w:cs="TH SarabunPSK"/>
          <w:sz w:val="28"/>
          <w:cs/>
        </w:rPr>
        <w:t>ทดสอบภาษาอังกฤษของนิสิต นักศึกษาชั้นปีสุดท้ายระดับ</w:t>
      </w:r>
      <w:r w:rsidRPr="009065B0">
        <w:rPr>
          <w:rFonts w:ascii="TH SarabunPSK" w:hAnsi="TH SarabunPSK" w:cs="TH SarabunPSK"/>
          <w:sz w:val="28"/>
          <w:u w:val="single"/>
          <w:cs/>
        </w:rPr>
        <w:t>ปริญญาเอก</w:t>
      </w:r>
      <w:r w:rsidRPr="009065B0">
        <w:rPr>
          <w:rFonts w:ascii="TH SarabunPSK" w:hAnsi="TH SarabunPSK" w:cs="TH SarabunPSK"/>
          <w:sz w:val="28"/>
          <w:cs/>
        </w:rPr>
        <w:t xml:space="preserve"> (รหัส </w:t>
      </w:r>
      <w:r w:rsidRPr="009065B0">
        <w:rPr>
          <w:rFonts w:ascii="TH SarabunPSK" w:hAnsi="TH SarabunPSK" w:cs="TH SarabunPSK"/>
          <w:sz w:val="28"/>
        </w:rPr>
        <w:t>59)</w:t>
      </w:r>
      <w:r w:rsidRPr="009065B0">
        <w:rPr>
          <w:rFonts w:ascii="TH SarabunPSK" w:hAnsi="TH SarabunPSK" w:cs="TH SarabunPSK"/>
          <w:sz w:val="28"/>
          <w:cs/>
        </w:rPr>
        <w:t xml:space="preserve"> โดยใช้กรอบอ้างอิงความสามารถทางภาษาอังกฤษที่เป็นสากลซึ่งสามารถเทียบเคียงกับเกณฑ์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Pr="009065B0">
        <w:rPr>
          <w:rFonts w:ascii="TH SarabunPSK" w:hAnsi="TH SarabunPSK" w:cs="TH SarabunPSK"/>
          <w:sz w:val="28"/>
        </w:rPr>
        <w:t>C1</w:t>
      </w:r>
      <w:r w:rsidRPr="009065B0">
        <w:rPr>
          <w:rFonts w:ascii="TH SarabunPSK" w:hAnsi="TH SarabunPSK" w:cs="TH SarabunPSK"/>
          <w:sz w:val="28"/>
          <w:cs/>
        </w:rPr>
        <w:t xml:space="preserve"> ขั้นต่ำขึ้นไป 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โดยมีผลคะแนนสอบความรู้ภาษาอังกฤษ </w:t>
      </w:r>
      <w:r w:rsidRPr="009065B0">
        <w:rPr>
          <w:rFonts w:ascii="TH SarabunPSK" w:hAnsi="TH SarabunPSK" w:cs="TH SarabunPSK"/>
          <w:sz w:val="28"/>
          <w:u w:val="single"/>
        </w:rPr>
        <w:t xml:space="preserve">VRU GRAD English Test 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ที่เทียบเคียงกับเกณฑ์ </w:t>
      </w:r>
      <w:r w:rsidRPr="009065B0">
        <w:rPr>
          <w:rFonts w:ascii="TH SarabunPSK" w:hAnsi="TH SarabunPSK" w:cs="TH SarabunPSK"/>
          <w:sz w:val="28"/>
          <w:u w:val="single"/>
        </w:rPr>
        <w:t xml:space="preserve">CEFR </w:t>
      </w:r>
      <w:r w:rsidRPr="009065B0">
        <w:rPr>
          <w:rFonts w:ascii="TH SarabunPSK" w:hAnsi="TH SarabunPSK" w:cs="TH SarabunPSK"/>
          <w:sz w:val="28"/>
          <w:u w:val="single"/>
          <w:cs/>
          <w:lang w:eastAsia="ja-JP"/>
        </w:rPr>
        <w:t xml:space="preserve">ระดับ </w:t>
      </w:r>
      <w:r w:rsidRPr="009065B0">
        <w:rPr>
          <w:rFonts w:ascii="TH SarabunPSK" w:hAnsi="TH SarabunPSK" w:cs="TH SarabunPSK"/>
          <w:sz w:val="28"/>
          <w:u w:val="single"/>
        </w:rPr>
        <w:t>C1</w:t>
      </w:r>
      <w:r w:rsidRPr="009065B0">
        <w:rPr>
          <w:rFonts w:ascii="TH SarabunPSK" w:hAnsi="TH SarabunPSK" w:cs="TH SarabunPSK"/>
          <w:sz w:val="28"/>
          <w:cs/>
        </w:rPr>
        <w:t xml:space="preserve"> หรือ </w:t>
      </w:r>
      <w:r w:rsidRPr="009065B0">
        <w:rPr>
          <w:rFonts w:ascii="TH SarabunPSK" w:hAnsi="TH SarabunPSK" w:cs="TH SarabunPSK"/>
          <w:sz w:val="28"/>
        </w:rPr>
        <w:t xml:space="preserve">B2 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ขึ้นไป </w:t>
      </w:r>
      <w:r w:rsidRPr="009065B0">
        <w:rPr>
          <w:rFonts w:ascii="TH SarabunPSK" w:hAnsi="TH SarabunPSK" w:cs="TH SarabunPSK"/>
          <w:sz w:val="28"/>
          <w:cs/>
        </w:rPr>
        <w:t xml:space="preserve">ปรากฏดังนี้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1818"/>
        <w:gridCol w:w="1980"/>
        <w:gridCol w:w="2070"/>
      </w:tblGrid>
      <w:tr w:rsidR="00131640" w:rsidRPr="009065B0" w:rsidTr="005534AB">
        <w:trPr>
          <w:jc w:val="center"/>
        </w:trPr>
        <w:tc>
          <w:tcPr>
            <w:tcW w:w="2497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ผลสอบความรู้ภาษาอังกฤษ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ผลสอบเทียบระดับ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นักศึกษาชั้นปีสุดท้ายระดับปริญญา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เอก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(รหัส5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18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จำนวน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(คน) 28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 xml:space="preserve">100 – 65 </w:t>
            </w:r>
            <w:r w:rsidRPr="009065B0">
              <w:rPr>
                <w:rFonts w:ascii="TH SarabunPSK" w:hAnsi="TH SarabunPSK" w:cs="TH SarabunPSK"/>
                <w:szCs w:val="28"/>
                <w:cs/>
              </w:rPr>
              <w:t>และ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C1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3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</w:rPr>
              <w:t>11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ต่ำกว่า 64</w:t>
            </w:r>
            <w:r w:rsidRPr="009065B0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ต่ำกว่า </w:t>
            </w:r>
            <w:r w:rsidRPr="009065B0">
              <w:rPr>
                <w:rFonts w:ascii="TH SarabunPSK" w:hAnsi="TH SarabunPSK" w:cs="TH SarabunPSK"/>
                <w:szCs w:val="28"/>
              </w:rPr>
              <w:t>C1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25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  <w:rtl/>
              </w:rPr>
              <w:t>89</w:t>
            </w:r>
          </w:p>
        </w:tc>
      </w:tr>
    </w:tbl>
    <w:p w:rsidR="00131640" w:rsidRPr="009065B0" w:rsidRDefault="00131640" w:rsidP="00131640">
      <w:pPr>
        <w:rPr>
          <w:rFonts w:ascii="TH SarabunPSK" w:hAnsi="TH SarabunPSK" w:cs="TH SarabunPSK" w:hint="cs"/>
          <w:sz w:val="28"/>
        </w:rPr>
      </w:pPr>
    </w:p>
    <w:p w:rsidR="00131640" w:rsidRPr="009065B0" w:rsidRDefault="00131640" w:rsidP="00F63BA0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9065B0">
        <w:rPr>
          <w:rFonts w:ascii="TH SarabunPSK" w:hAnsi="TH SarabunPSK" w:cs="TH SarabunPSK"/>
          <w:sz w:val="28"/>
        </w:rPr>
        <w:t>2.</w:t>
      </w:r>
      <w:r w:rsidR="00F63BA0">
        <w:rPr>
          <w:rFonts w:ascii="TH SarabunPSK" w:hAnsi="TH SarabunPSK" w:cs="TH SarabunPSK" w:hint="cs"/>
          <w:sz w:val="28"/>
          <w:cs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>การทดสอบภาษาอังกฤษของนิสิต นักศึกษาชั้นปีสุดท้ายระดับ</w:t>
      </w:r>
      <w:r w:rsidRPr="009065B0">
        <w:rPr>
          <w:rFonts w:ascii="TH SarabunPSK" w:hAnsi="TH SarabunPSK" w:cs="TH SarabunPSK"/>
          <w:sz w:val="28"/>
          <w:u w:val="single"/>
          <w:cs/>
        </w:rPr>
        <w:t>ปริญญาเอก</w:t>
      </w:r>
      <w:r w:rsidRPr="009065B0">
        <w:rPr>
          <w:rFonts w:ascii="TH SarabunPSK" w:hAnsi="TH SarabunPSK" w:cs="TH SarabunPSK"/>
          <w:sz w:val="28"/>
          <w:cs/>
        </w:rPr>
        <w:t xml:space="preserve"> (รหัส </w:t>
      </w:r>
      <w:r w:rsidRPr="009065B0">
        <w:rPr>
          <w:rFonts w:ascii="TH SarabunPSK" w:hAnsi="TH SarabunPSK" w:cs="TH SarabunPSK"/>
          <w:sz w:val="28"/>
        </w:rPr>
        <w:t>59</w:t>
      </w:r>
      <w:r w:rsidRPr="009065B0">
        <w:rPr>
          <w:rFonts w:ascii="TH SarabunPSK" w:hAnsi="TH SarabunPSK" w:cs="TH SarabunPSK"/>
          <w:sz w:val="28"/>
          <w:cs/>
        </w:rPr>
        <w:t xml:space="preserve">) โดยใช้กรอบอ้างอิงความสามารถทางภาษาอังกฤษที่เป็นสากลซึ่งสามารถเทียบเคียงกับเกณฑ์  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Pr="009065B0">
        <w:rPr>
          <w:rFonts w:ascii="TH SarabunPSK" w:hAnsi="TH SarabunPSK" w:cs="TH SarabunPSK"/>
          <w:sz w:val="28"/>
        </w:rPr>
        <w:t>B2</w:t>
      </w:r>
      <w:r w:rsidRPr="009065B0">
        <w:rPr>
          <w:rFonts w:ascii="TH SarabunPSK" w:hAnsi="TH SarabunPSK" w:cs="TH SarabunPSK"/>
          <w:sz w:val="28"/>
          <w:cs/>
        </w:rPr>
        <w:t xml:space="preserve"> ขั้นต่ำขึ้นไป โดยมี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ผลคะแนนสอบรายวิชา </w:t>
      </w:r>
      <w:proofErr w:type="gramStart"/>
      <w:r w:rsidRPr="009065B0">
        <w:rPr>
          <w:rFonts w:ascii="TH SarabunPSK" w:hAnsi="TH SarabunPSK" w:cs="TH SarabunPSK"/>
          <w:sz w:val="28"/>
          <w:u w:val="single"/>
        </w:rPr>
        <w:t>VLE701</w:t>
      </w:r>
      <w:r w:rsidRPr="009065B0">
        <w:rPr>
          <w:rFonts w:ascii="TH SarabunPSK" w:hAnsi="TH SarabunPSK" w:cs="TH SarabunPSK"/>
          <w:sz w:val="28"/>
          <w:u w:val="single"/>
          <w:cs/>
        </w:rPr>
        <w:t>(</w:t>
      </w:r>
      <w:proofErr w:type="gramEnd"/>
      <w:r w:rsidRPr="009065B0">
        <w:rPr>
          <w:rFonts w:ascii="TH SarabunPSK" w:hAnsi="TH SarabunPSK" w:cs="TH SarabunPSK"/>
          <w:sz w:val="28"/>
          <w:u w:val="single"/>
          <w:cs/>
        </w:rPr>
        <w:t>ภาษาอังกฤษสำหรับดุษฎีบัณฑิต</w:t>
      </w:r>
      <w:r w:rsidRPr="009065B0">
        <w:rPr>
          <w:rFonts w:ascii="TH SarabunPSK" w:hAnsi="TH SarabunPSK" w:cs="TH SarabunPSK"/>
          <w:sz w:val="28"/>
          <w:u w:val="single"/>
        </w:rPr>
        <w:t xml:space="preserve"> 1</w:t>
      </w:r>
      <w:r w:rsidRPr="009065B0">
        <w:rPr>
          <w:rFonts w:ascii="TH SarabunPSK" w:hAnsi="TH SarabunPSK" w:cs="TH SarabunPSK"/>
          <w:sz w:val="28"/>
          <w:u w:val="single"/>
          <w:cs/>
          <w:lang w:eastAsia="ja-JP"/>
        </w:rPr>
        <w:t xml:space="preserve">) 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 </w:t>
      </w:r>
      <w:r w:rsidRPr="009065B0">
        <w:rPr>
          <w:rFonts w:ascii="TH SarabunPSK" w:hAnsi="TH SarabunPSK" w:cs="TH SarabunPSK"/>
          <w:sz w:val="28"/>
          <w:u w:val="single"/>
          <w:cs/>
          <w:lang w:eastAsia="ja-JP"/>
        </w:rPr>
        <w:t xml:space="preserve">และ </w:t>
      </w:r>
      <w:r w:rsidRPr="009065B0">
        <w:rPr>
          <w:rFonts w:ascii="TH SarabunPSK" w:hAnsi="TH SarabunPSK" w:cs="TH SarabunPSK"/>
          <w:sz w:val="28"/>
          <w:u w:val="single"/>
          <w:lang w:eastAsia="ja-JP"/>
        </w:rPr>
        <w:t>VLE702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 (ภาษาอังกฤษสำหรับดุษฎีบัณฑิต</w:t>
      </w:r>
      <w:r w:rsidRPr="009065B0">
        <w:rPr>
          <w:rFonts w:ascii="TH SarabunPSK" w:hAnsi="TH SarabunPSK" w:cs="TH SarabunPSK"/>
          <w:sz w:val="28"/>
          <w:u w:val="single"/>
        </w:rPr>
        <w:t xml:space="preserve"> 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2) ทีเทียบเคียงกับเกณฑ์ </w:t>
      </w:r>
      <w:r w:rsidRPr="009065B0">
        <w:rPr>
          <w:rFonts w:ascii="TH SarabunPSK" w:hAnsi="TH SarabunPSK" w:cs="TH SarabunPSK"/>
          <w:sz w:val="28"/>
          <w:u w:val="single"/>
        </w:rPr>
        <w:t xml:space="preserve">CEFR 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ระดับ </w:t>
      </w:r>
      <w:r w:rsidRPr="009065B0">
        <w:rPr>
          <w:rFonts w:ascii="TH SarabunPSK" w:hAnsi="TH SarabunPSK" w:cs="TH SarabunPSK"/>
          <w:sz w:val="28"/>
          <w:u w:val="single"/>
        </w:rPr>
        <w:t>B2-C1</w:t>
      </w:r>
      <w:r w:rsidRPr="009065B0">
        <w:rPr>
          <w:rFonts w:ascii="TH SarabunPSK" w:hAnsi="TH SarabunPSK" w:cs="TH SarabunPSK"/>
          <w:sz w:val="28"/>
          <w:cs/>
        </w:rPr>
        <w:t xml:space="preserve"> ปรากฏดังนี้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1818"/>
        <w:gridCol w:w="1980"/>
        <w:gridCol w:w="2070"/>
      </w:tblGrid>
      <w:tr w:rsidR="00131640" w:rsidRPr="009065B0" w:rsidTr="005534AB">
        <w:trPr>
          <w:jc w:val="center"/>
        </w:trPr>
        <w:tc>
          <w:tcPr>
            <w:tcW w:w="2497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ผลการเรียนวิชาภาษาอังกฤษ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VLE701,VLE702</w:t>
            </w:r>
          </w:p>
        </w:tc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ผลสอบเทียบระดับ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นักศึกษาชั้นปีสุดท้ายระดับปริญญา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เอก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(รหัส5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18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จำนวน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(คน) 28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S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B2-C1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20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</w:rPr>
              <w:t>71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U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  <w:lang w:eastAsia="ja-JP"/>
              </w:rPr>
              <w:t>ต่ำกว่า</w:t>
            </w:r>
            <w:r w:rsidRPr="009065B0">
              <w:rPr>
                <w:rFonts w:ascii="TH SarabunPSK" w:hAnsi="TH SarabunPSK" w:cs="TH SarabunPSK"/>
                <w:szCs w:val="28"/>
                <w:lang w:eastAsia="ja-JP"/>
              </w:rPr>
              <w:t xml:space="preserve"> B2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8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  <w:rtl/>
              </w:rPr>
              <w:t>29</w:t>
            </w:r>
          </w:p>
        </w:tc>
      </w:tr>
    </w:tbl>
    <w:p w:rsidR="00131640" w:rsidRPr="009065B0" w:rsidRDefault="00131640" w:rsidP="00131640">
      <w:pPr>
        <w:rPr>
          <w:rFonts w:ascii="TH SarabunPSK" w:hAnsi="TH SarabunPSK" w:cs="TH SarabunPSK" w:hint="cs"/>
          <w:sz w:val="28"/>
        </w:rPr>
      </w:pPr>
    </w:p>
    <w:p w:rsidR="00131640" w:rsidRPr="009065B0" w:rsidRDefault="00131640" w:rsidP="00131640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9065B0">
        <w:rPr>
          <w:rFonts w:ascii="TH SarabunPSK" w:hAnsi="TH SarabunPSK" w:cs="TH SarabunPSK"/>
          <w:sz w:val="28"/>
          <w:cs/>
        </w:rPr>
        <w:t>3.</w:t>
      </w:r>
      <w:r w:rsidR="00F63BA0">
        <w:rPr>
          <w:rFonts w:ascii="TH SarabunPSK" w:hAnsi="TH SarabunPSK" w:cs="TH SarabunPSK" w:hint="cs"/>
          <w:sz w:val="28"/>
          <w:cs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>การทดสอบภาษาอังกฤษของนิสิต นักศึกษาชั้นปีสุดท้ายระดับ</w:t>
      </w:r>
      <w:r w:rsidRPr="009065B0">
        <w:rPr>
          <w:rFonts w:ascii="TH SarabunPSK" w:hAnsi="TH SarabunPSK" w:cs="TH SarabunPSK"/>
          <w:sz w:val="28"/>
          <w:u w:val="single"/>
          <w:cs/>
        </w:rPr>
        <w:t>ปริญญาโท</w:t>
      </w:r>
      <w:r w:rsidRPr="009065B0">
        <w:rPr>
          <w:rFonts w:ascii="TH SarabunPSK" w:hAnsi="TH SarabunPSK" w:cs="TH SarabunPSK"/>
          <w:sz w:val="28"/>
          <w:cs/>
        </w:rPr>
        <w:t xml:space="preserve"> (รหัส </w:t>
      </w:r>
      <w:r w:rsidRPr="009065B0">
        <w:rPr>
          <w:rFonts w:ascii="TH SarabunPSK" w:hAnsi="TH SarabunPSK" w:cs="TH SarabunPSK"/>
          <w:sz w:val="28"/>
        </w:rPr>
        <w:t>60</w:t>
      </w:r>
      <w:r w:rsidRPr="009065B0">
        <w:rPr>
          <w:rFonts w:ascii="TH SarabunPSK" w:hAnsi="TH SarabunPSK" w:cs="TH SarabunPSK"/>
          <w:sz w:val="28"/>
          <w:cs/>
        </w:rPr>
        <w:t xml:space="preserve">) โดยใช้กรอบอ้างอิงความสามารถทางภาษาอังกฤษที่เป็นสากลซึ่งสามารถเทียบเคียงกับเกณฑ์  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Pr="009065B0">
        <w:rPr>
          <w:rFonts w:ascii="TH SarabunPSK" w:hAnsi="TH SarabunPSK" w:cs="TH SarabunPSK"/>
          <w:sz w:val="28"/>
        </w:rPr>
        <w:t>B2</w:t>
      </w:r>
      <w:r w:rsidRPr="009065B0">
        <w:rPr>
          <w:rFonts w:ascii="TH SarabunPSK" w:hAnsi="TH SarabunPSK" w:cs="TH SarabunPSK"/>
          <w:sz w:val="28"/>
          <w:cs/>
        </w:rPr>
        <w:t xml:space="preserve"> ขั้นต่ำขึ้นไป โดยมีผลคะแนนสอบรายวิชา </w:t>
      </w:r>
      <w:r w:rsidRPr="009065B0">
        <w:rPr>
          <w:rFonts w:ascii="TH SarabunPSK" w:hAnsi="TH SarabunPSK" w:cs="TH SarabunPSK"/>
          <w:sz w:val="28"/>
        </w:rPr>
        <w:t>VLE501</w:t>
      </w:r>
      <w:r w:rsidRPr="009065B0">
        <w:rPr>
          <w:rFonts w:ascii="TH SarabunPSK" w:hAnsi="TH SarabunPSK" w:cs="TH SarabunPSK"/>
          <w:sz w:val="28"/>
          <w:cs/>
        </w:rPr>
        <w:t xml:space="preserve"> ภาษาอังกฤษสำหรับบัณฑิตศึกษา ที่เทียบเคียงกับเกณฑ์ </w:t>
      </w:r>
      <w:r w:rsidRPr="009065B0">
        <w:rPr>
          <w:rFonts w:ascii="TH SarabunPSK" w:hAnsi="TH SarabunPSK" w:cs="TH SarabunPSK"/>
          <w:sz w:val="28"/>
        </w:rPr>
        <w:t>CEFR B2</w:t>
      </w:r>
      <w:r w:rsidRPr="009065B0">
        <w:rPr>
          <w:rFonts w:ascii="TH SarabunPSK" w:hAnsi="TH SarabunPSK" w:cs="TH SarabunPSK"/>
          <w:sz w:val="28"/>
          <w:cs/>
        </w:rPr>
        <w:t xml:space="preserve"> ปรากฏดังนี้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7"/>
        <w:gridCol w:w="1368"/>
        <w:gridCol w:w="1980"/>
        <w:gridCol w:w="2070"/>
      </w:tblGrid>
      <w:tr w:rsidR="00131640" w:rsidRPr="009065B0" w:rsidTr="005534AB">
        <w:trPr>
          <w:jc w:val="center"/>
        </w:trPr>
        <w:tc>
          <w:tcPr>
            <w:tcW w:w="2947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ผลการเรียนวิชาภาษาอังกฤษ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VLE501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ผลสอบเทียบระดับ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นักศึกษาชั้นปีสุดท้ายระดับปริญญาโท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(รหัส60)</w:t>
            </w:r>
          </w:p>
        </w:tc>
      </w:tr>
      <w:tr w:rsidR="00131640" w:rsidRPr="009065B0" w:rsidTr="005534AB">
        <w:trPr>
          <w:jc w:val="center"/>
        </w:trPr>
        <w:tc>
          <w:tcPr>
            <w:tcW w:w="2947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จำนวน (คน)  49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94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S</w:t>
            </w:r>
          </w:p>
        </w:tc>
        <w:tc>
          <w:tcPr>
            <w:tcW w:w="136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B2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34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ร้อยละ 69</w:t>
            </w:r>
          </w:p>
        </w:tc>
      </w:tr>
      <w:tr w:rsidR="00131640" w:rsidRPr="009065B0" w:rsidTr="005534AB">
        <w:trPr>
          <w:jc w:val="center"/>
        </w:trPr>
        <w:tc>
          <w:tcPr>
            <w:tcW w:w="294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U</w:t>
            </w:r>
          </w:p>
        </w:tc>
        <w:tc>
          <w:tcPr>
            <w:tcW w:w="136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rtl/>
                <w:cs/>
              </w:rPr>
              <w:t>-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15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ร้อยละ 31</w:t>
            </w:r>
          </w:p>
        </w:tc>
      </w:tr>
    </w:tbl>
    <w:p w:rsidR="00131640" w:rsidRPr="009065B0" w:rsidRDefault="00131640" w:rsidP="00131640">
      <w:pPr>
        <w:rPr>
          <w:rFonts w:ascii="TH SarabunPSK" w:hAnsi="TH SarabunPSK" w:cs="TH SarabunPSK" w:hint="cs"/>
        </w:rPr>
      </w:pPr>
    </w:p>
    <w:p w:rsidR="00131640" w:rsidRPr="009065B0" w:rsidRDefault="00131640" w:rsidP="00131640">
      <w:pPr>
        <w:contextualSpacing/>
        <w:jc w:val="thaiDistribute"/>
        <w:rPr>
          <w:rFonts w:ascii="TH SarabunPSK" w:hAnsi="TH SarabunPSK" w:cs="TH SarabunPSK"/>
          <w:sz w:val="28"/>
          <w:lang w:eastAsia="ja-JP"/>
        </w:rPr>
      </w:pP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                 </w:t>
      </w:r>
      <w:r>
        <w:rPr>
          <w:rFonts w:ascii="TH SarabunPSK" w:hAnsi="TH SarabunPSK" w:cs="TH SarabunPSK"/>
          <w:sz w:val="28"/>
          <w:lang w:eastAsia="ja-JP"/>
        </w:rPr>
        <w:t>4</w:t>
      </w:r>
      <w:r w:rsidRPr="009065B0">
        <w:rPr>
          <w:rFonts w:ascii="TH SarabunPSK" w:hAnsi="TH SarabunPSK" w:cs="TH SarabunPSK"/>
          <w:sz w:val="28"/>
          <w:lang w:eastAsia="ja-JP"/>
        </w:rPr>
        <w:t>.</w:t>
      </w:r>
      <w:r w:rsidR="00F63BA0">
        <w:rPr>
          <w:rFonts w:ascii="TH SarabunPSK" w:hAnsi="TH SarabunPSK" w:cs="TH SarabunPSK" w:hint="cs"/>
          <w:sz w:val="28"/>
          <w:cs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>ผล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ประเมิน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P 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หรือ ผ่านเกณฑ์การอบรมภาษาอังกฤษแบบเข้ม </w:t>
      </w:r>
      <w:r w:rsidRPr="009065B0">
        <w:rPr>
          <w:rFonts w:ascii="TH SarabunPSK" w:hAnsi="TH SarabunPSK" w:cs="TH SarabunPSK"/>
          <w:sz w:val="28"/>
          <w:lang w:eastAsia="ja-JP"/>
        </w:rPr>
        <w:t>Intensive English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Course </w:t>
      </w:r>
      <w:r w:rsidRPr="009065B0">
        <w:rPr>
          <w:rFonts w:ascii="TH SarabunPSK" w:hAnsi="TH SarabunPSK" w:cs="TH SarabunPSK"/>
          <w:sz w:val="28"/>
          <w:cs/>
          <w:lang w:eastAsia="ja-JP"/>
        </w:rPr>
        <w:t>สำหรับนักศึกษาระดับปริญญาเอกที่สอบความรู้ภาษาอังกฤษไม่ผ่าน</w:t>
      </w:r>
      <w:r w:rsidRPr="009065B0">
        <w:rPr>
          <w:rFonts w:ascii="TH SarabunPSK" w:hAnsi="TH SarabunPSK" w:cs="TH SarabunPSK"/>
          <w:sz w:val="28"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 xml:space="preserve">ที่เทียบเคียงกับเกณฑ์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ได้ระดับ </w:t>
      </w:r>
      <w:r w:rsidRPr="009065B0">
        <w:rPr>
          <w:rFonts w:ascii="TH SarabunPSK" w:hAnsi="TH SarabunPSK" w:cs="TH SarabunPSK"/>
          <w:sz w:val="28"/>
          <w:lang w:eastAsia="ja-JP"/>
        </w:rPr>
        <w:t>B2+</w:t>
      </w:r>
      <w:r w:rsidR="00F63BA0">
        <w:rPr>
          <w:rFonts w:ascii="TH SarabunPSK" w:hAnsi="TH SarabunPSK" w:cs="TH SarabunPSK"/>
          <w:sz w:val="28"/>
          <w:cs/>
          <w:lang w:eastAsia="ja-JP"/>
        </w:rPr>
        <w:t xml:space="preserve"> มีผลร้อยละ</w:t>
      </w:r>
      <w:r w:rsidR="00F63BA0">
        <w:rPr>
          <w:rFonts w:ascii="TH SarabunPSK" w:hAnsi="TH SarabunPSK" w:cs="TH SarabunPSK" w:hint="cs"/>
          <w:sz w:val="28"/>
          <w:cs/>
          <w:lang w:eastAsia="ja-JP"/>
        </w:rPr>
        <w:t xml:space="preserve"> </w:t>
      </w:r>
      <w:r w:rsidR="00F63BA0" w:rsidRPr="00F63BA0">
        <w:rPr>
          <w:rFonts w:ascii="TH SarabunPSK" w:hAnsi="TH SarabunPSK" w:cs="TH SarabunPSK" w:hint="cs"/>
          <w:sz w:val="28"/>
          <w:cs/>
          <w:lang w:eastAsia="ja-JP"/>
        </w:rPr>
        <w:t>11</w:t>
      </w:r>
      <w:r w:rsidRPr="009065B0">
        <w:rPr>
          <w:rFonts w:ascii="TH SarabunPSK" w:hAnsi="TH SarabunPSK" w:cs="TH SarabunPSK"/>
          <w:color w:val="FF0000"/>
          <w:sz w:val="28"/>
          <w:lang w:eastAsia="ja-JP"/>
        </w:rPr>
        <w:t xml:space="preserve">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3"/>
        <w:gridCol w:w="2794"/>
        <w:gridCol w:w="1382"/>
        <w:gridCol w:w="2070"/>
      </w:tblGrid>
      <w:tr w:rsidR="00131640" w:rsidRPr="009065B0" w:rsidTr="005534AB">
        <w:trPr>
          <w:trHeight w:val="730"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ประเมินการ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อบรมภาษาอังกฤษแบบเข้ม 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(Intensive English Course)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ผลประเมินเทียบระดับ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CEFR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นักศึกษารหัส 5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28 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403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P</w:t>
            </w:r>
          </w:p>
        </w:tc>
        <w:tc>
          <w:tcPr>
            <w:tcW w:w="2794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B2+</w:t>
            </w:r>
          </w:p>
        </w:tc>
        <w:tc>
          <w:tcPr>
            <w:tcW w:w="1382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3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</w:rPr>
              <w:t>11</w:t>
            </w: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</w:tr>
      <w:tr w:rsidR="00131640" w:rsidRPr="009065B0" w:rsidTr="005534AB">
        <w:trPr>
          <w:jc w:val="center"/>
        </w:trPr>
        <w:tc>
          <w:tcPr>
            <w:tcW w:w="2403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NP</w:t>
            </w:r>
          </w:p>
        </w:tc>
        <w:tc>
          <w:tcPr>
            <w:tcW w:w="2794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382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0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</w:rPr>
              <w:t>0</w:t>
            </w:r>
          </w:p>
        </w:tc>
      </w:tr>
    </w:tbl>
    <w:p w:rsidR="00131640" w:rsidRPr="009065B0" w:rsidRDefault="00131640" w:rsidP="00F63BA0">
      <w:pPr>
        <w:rPr>
          <w:rFonts w:ascii="TH SarabunPSK" w:hAnsi="TH SarabunPSK" w:cs="TH SarabunPSK"/>
          <w:cs/>
          <w:lang w:eastAsia="ja-JP"/>
        </w:rPr>
      </w:pPr>
      <w:r w:rsidRPr="00F63BA0">
        <w:rPr>
          <w:rFonts w:ascii="TH SarabunPSK" w:hAnsi="TH SarabunPSK" w:cs="TH SarabunPSK"/>
          <w:b/>
          <w:bCs/>
          <w:u w:val="single"/>
          <w:cs/>
          <w:lang w:eastAsia="ja-JP"/>
        </w:rPr>
        <w:lastRenderedPageBreak/>
        <w:t>สรุป</w:t>
      </w:r>
      <w:r w:rsidR="00F63BA0">
        <w:rPr>
          <w:rFonts w:ascii="TH SarabunPSK" w:hAnsi="TH SarabunPSK" w:cs="TH SarabunPSK" w:hint="cs"/>
          <w:cs/>
          <w:lang w:eastAsia="ja-JP"/>
        </w:rPr>
        <w:t xml:space="preserve"> </w:t>
      </w:r>
      <w:r w:rsidRPr="009065B0">
        <w:rPr>
          <w:rFonts w:ascii="TH SarabunPSK" w:hAnsi="TH SarabunPSK" w:cs="TH SarabunPSK"/>
          <w:cs/>
          <w:lang w:eastAsia="ja-JP"/>
        </w:rPr>
        <w:t>บัณฑิตชั้นปีสุดท้</w:t>
      </w:r>
      <w:bookmarkStart w:id="0" w:name="_GoBack"/>
      <w:bookmarkEnd w:id="0"/>
      <w:r w:rsidRPr="009065B0">
        <w:rPr>
          <w:rFonts w:ascii="TH SarabunPSK" w:hAnsi="TH SarabunPSK" w:cs="TH SarabunPSK"/>
          <w:cs/>
          <w:lang w:eastAsia="ja-JP"/>
        </w:rPr>
        <w:t>ายในระดับปริญญาเอกมีจำนวนผู้มีผลคะแนนทดสอบวัดระดับภาษาอังกฤษ</w:t>
      </w:r>
      <w:r w:rsidRPr="009065B0">
        <w:rPr>
          <w:rFonts w:ascii="TH SarabunPSK" w:hAnsi="TH SarabunPSK" w:cs="TH SarabunPSK"/>
          <w:lang w:eastAsia="ja-JP"/>
        </w:rPr>
        <w:t xml:space="preserve"> VRU GRAD ENGLISH TEST </w:t>
      </w:r>
      <w:r w:rsidRPr="009065B0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ระดับ </w:t>
      </w:r>
      <w:r w:rsidRPr="009065B0">
        <w:rPr>
          <w:rFonts w:ascii="TH SarabunPSK" w:hAnsi="TH SarabunPSK" w:cs="TH SarabunPSK"/>
          <w:sz w:val="28"/>
        </w:rPr>
        <w:t>C1</w:t>
      </w:r>
      <w:r w:rsidRPr="009065B0">
        <w:rPr>
          <w:rFonts w:ascii="TH SarabunPSK" w:hAnsi="TH SarabunPSK" w:cs="TH SarabunPSK"/>
          <w:lang w:eastAsia="ja-JP"/>
        </w:rPr>
        <w:t xml:space="preserve"> </w:t>
      </w:r>
      <w:r w:rsidRPr="009065B0">
        <w:rPr>
          <w:rFonts w:ascii="TH SarabunPSK" w:hAnsi="TH SarabunPSK" w:cs="TH SarabunPSK"/>
          <w:cs/>
          <w:lang w:eastAsia="ja-JP"/>
        </w:rPr>
        <w:t>(</w:t>
      </w:r>
      <w:r w:rsidRPr="009065B0">
        <w:rPr>
          <w:rFonts w:ascii="TH SarabunPSK" w:hAnsi="TH SarabunPSK" w:cs="TH SarabunPSK"/>
          <w:lang w:eastAsia="ja-JP"/>
        </w:rPr>
        <w:t>B2</w:t>
      </w:r>
      <w:r w:rsidRPr="009065B0">
        <w:rPr>
          <w:rFonts w:ascii="TH SarabunPSK" w:hAnsi="TH SarabunPSK" w:cs="TH SarabunPSK"/>
          <w:cs/>
          <w:lang w:eastAsia="ja-JP"/>
        </w:rPr>
        <w:t xml:space="preserve"> ขึ้นไป)</w:t>
      </w:r>
      <w:r w:rsidRPr="009065B0">
        <w:rPr>
          <w:rFonts w:ascii="TH SarabunPSK" w:hAnsi="TH SarabunPSK" w:cs="TH SarabunPSK"/>
          <w:lang w:eastAsia="ja-JP"/>
        </w:rPr>
        <w:t xml:space="preserve"> </w:t>
      </w:r>
      <w:r w:rsidRPr="009065B0">
        <w:rPr>
          <w:rFonts w:ascii="TH SarabunPSK" w:hAnsi="TH SarabunPSK" w:cs="TH SarabunPSK"/>
          <w:cs/>
          <w:lang w:eastAsia="ja-JP"/>
        </w:rPr>
        <w:t>กับ</w:t>
      </w:r>
      <w:r w:rsidRPr="009065B0">
        <w:rPr>
          <w:rFonts w:ascii="TH SarabunPSK" w:hAnsi="TH SarabunPSK" w:cs="TH SarabunPSK"/>
          <w:sz w:val="28"/>
          <w:cs/>
        </w:rPr>
        <w:t>ผล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ประเมิน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P 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หรือ ผ่านเกณฑ์การอบรมภาษาอังกฤษแบบเข้ม </w:t>
      </w:r>
      <w:r w:rsidRPr="009065B0">
        <w:rPr>
          <w:rFonts w:ascii="TH SarabunPSK" w:hAnsi="TH SarabunPSK" w:cs="TH SarabunPSK"/>
          <w:sz w:val="28"/>
          <w:lang w:eastAsia="ja-JP"/>
        </w:rPr>
        <w:t>Intensive English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Course </w:t>
      </w:r>
      <w:r w:rsidRPr="009065B0">
        <w:rPr>
          <w:rFonts w:ascii="TH SarabunPSK" w:hAnsi="TH SarabunPSK" w:cs="TH SarabunPSK"/>
          <w:sz w:val="28"/>
          <w:cs/>
          <w:lang w:eastAsia="ja-JP"/>
        </w:rPr>
        <w:t>สำหรับนักศึกษาระดับปริญญาเอก</w:t>
      </w:r>
      <w:r w:rsidRPr="009065B0">
        <w:rPr>
          <w:rFonts w:ascii="TH SarabunPSK" w:hAnsi="TH SarabunPSK" w:cs="TH SarabunPSK"/>
          <w:lang w:eastAsia="ja-JP"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ระดับ </w:t>
      </w:r>
      <w:r w:rsidRPr="009065B0">
        <w:rPr>
          <w:rFonts w:ascii="TH SarabunPSK" w:hAnsi="TH SarabunPSK" w:cs="TH SarabunPSK"/>
          <w:sz w:val="28"/>
        </w:rPr>
        <w:t>B2+</w:t>
      </w:r>
      <w:r w:rsidRPr="009065B0">
        <w:rPr>
          <w:rFonts w:ascii="TH SarabunPSK" w:hAnsi="TH SarabunPSK" w:cs="TH SarabunPSK"/>
          <w:cs/>
          <w:lang w:eastAsia="ja-JP"/>
        </w:rPr>
        <w:t xml:space="preserve"> รวมเป็นร้อยละ </w:t>
      </w:r>
      <w:r w:rsidRPr="009065B0">
        <w:rPr>
          <w:rFonts w:ascii="TH SarabunPSK" w:hAnsi="TH SarabunPSK" w:cs="TH SarabunPSK"/>
          <w:color w:val="FF0000"/>
          <w:cs/>
          <w:lang w:eastAsia="ja-JP"/>
        </w:rPr>
        <w:t>22</w:t>
      </w:r>
      <w:r w:rsidRPr="009065B0">
        <w:rPr>
          <w:rFonts w:ascii="TH SarabunPSK" w:hAnsi="TH SarabunPSK" w:cs="TH SarabunPSK"/>
          <w:cs/>
          <w:lang w:eastAsia="ja-JP"/>
        </w:rPr>
        <w:t xml:space="preserve"> และบัณฑิตชั้นปีสุดท้ายในระดับปริญญาโทและปริญญาเอกมีผลการเรียน </w:t>
      </w:r>
      <w:r w:rsidRPr="009065B0">
        <w:rPr>
          <w:rFonts w:ascii="TH SarabunPSK" w:hAnsi="TH SarabunPSK" w:cs="TH SarabunPSK"/>
          <w:lang w:eastAsia="ja-JP"/>
        </w:rPr>
        <w:t>S</w:t>
      </w:r>
      <w:r w:rsidRPr="009065B0">
        <w:rPr>
          <w:rFonts w:ascii="TH SarabunPSK" w:hAnsi="TH SarabunPSK" w:cs="TH SarabunPSK"/>
          <w:cs/>
          <w:lang w:eastAsia="ja-JP"/>
        </w:rPr>
        <w:t xml:space="preserve"> ในรายวิชา </w:t>
      </w:r>
      <w:r w:rsidRPr="009065B0">
        <w:rPr>
          <w:rFonts w:ascii="TH SarabunPSK" w:hAnsi="TH SarabunPSK" w:cs="TH SarabunPSK"/>
          <w:lang w:eastAsia="ja-JP"/>
        </w:rPr>
        <w:t xml:space="preserve">VLE501, VLE701, VLE702 </w:t>
      </w:r>
      <w:r w:rsidRPr="009065B0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ระดับ </w:t>
      </w:r>
      <w:r w:rsidRPr="009065B0">
        <w:rPr>
          <w:rFonts w:ascii="TH SarabunPSK" w:hAnsi="TH SarabunPSK" w:cs="TH SarabunPSK"/>
          <w:sz w:val="28"/>
        </w:rPr>
        <w:t>B2-C1</w:t>
      </w:r>
      <w:r w:rsidRPr="009065B0">
        <w:rPr>
          <w:rFonts w:ascii="TH SarabunPSK" w:hAnsi="TH SarabunPSK" w:cs="TH SarabunPSK"/>
          <w:lang w:eastAsia="ja-JP"/>
        </w:rPr>
        <w:t xml:space="preserve"> </w:t>
      </w:r>
      <w:r w:rsidRPr="009065B0">
        <w:rPr>
          <w:rFonts w:ascii="TH SarabunPSK" w:hAnsi="TH SarabunPSK" w:cs="TH SarabunPSK"/>
          <w:cs/>
          <w:lang w:eastAsia="ja-JP"/>
        </w:rPr>
        <w:t>เฉลี่ยเป็นร้อยละ 30</w:t>
      </w:r>
      <w:r w:rsidRPr="009065B0">
        <w:rPr>
          <w:rFonts w:ascii="TH SarabunPSK" w:hAnsi="TH SarabunPSK" w:cs="TH SarabunPSK"/>
          <w:lang w:eastAsia="ja-JP"/>
        </w:rPr>
        <w:t xml:space="preserve">  </w:t>
      </w:r>
      <w:r w:rsidRPr="009065B0">
        <w:rPr>
          <w:rFonts w:ascii="TH SarabunPSK" w:hAnsi="TH SarabunPSK" w:cs="TH SarabunPSK"/>
          <w:cs/>
          <w:lang w:eastAsia="ja-JP"/>
        </w:rPr>
        <w:t xml:space="preserve">ซึ่งต่ำกว่าเป้าหมายที่กำหนดไว้ว่าร้อยละ 85 ของนักศึกษาระดับบัณฑิตศึกษาชั้นปีสุดท้ายมีระดับความสามารถทางภาษาอังกฤษ </w:t>
      </w:r>
      <w:r w:rsidRPr="009065B0">
        <w:rPr>
          <w:rFonts w:ascii="TH SarabunPSK" w:hAnsi="TH SarabunPSK" w:cs="TH SarabunPSK"/>
          <w:lang w:eastAsia="ja-JP"/>
        </w:rPr>
        <w:t xml:space="preserve">CEFR </w:t>
      </w:r>
      <w:r w:rsidRPr="009065B0">
        <w:rPr>
          <w:rFonts w:ascii="TH SarabunPSK" w:hAnsi="TH SarabunPSK" w:cs="TH SarabunPSK"/>
          <w:cs/>
          <w:lang w:eastAsia="ja-JP"/>
        </w:rPr>
        <w:t xml:space="preserve">หรือเทียบเท่า ตั้งแต่ระดับ </w:t>
      </w:r>
      <w:r w:rsidRPr="009065B0">
        <w:rPr>
          <w:rFonts w:ascii="TH SarabunPSK" w:hAnsi="TH SarabunPSK" w:cs="TH SarabunPSK"/>
          <w:lang w:eastAsia="ja-JP"/>
        </w:rPr>
        <w:t>B2</w:t>
      </w:r>
      <w:r w:rsidRPr="009065B0">
        <w:rPr>
          <w:rFonts w:ascii="TH SarabunPSK" w:hAnsi="TH SarabunPSK" w:cs="TH SarabunPSK"/>
          <w:cs/>
          <w:lang w:eastAsia="ja-JP"/>
        </w:rPr>
        <w:t xml:space="preserve"> ขึ้นไป  </w:t>
      </w:r>
    </w:p>
    <w:p w:rsidR="00131640" w:rsidRPr="0059164D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</w:rPr>
      </w:pPr>
    </w:p>
    <w:sectPr w:rsidR="00131640" w:rsidRPr="0059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FE5A03B-7F11-4080-B0B1-55BAFE80AFA4}"/>
    <w:embedBold r:id="rId2" w:fontKey="{E1EB79E8-1D43-4E0C-955F-E869969ACC30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646C"/>
    <w:rsid w:val="0001753D"/>
    <w:rsid w:val="00025397"/>
    <w:rsid w:val="000614D0"/>
    <w:rsid w:val="00084FAA"/>
    <w:rsid w:val="000875CF"/>
    <w:rsid w:val="00097085"/>
    <w:rsid w:val="000E7FC6"/>
    <w:rsid w:val="00115047"/>
    <w:rsid w:val="00131640"/>
    <w:rsid w:val="00131CFB"/>
    <w:rsid w:val="00134CBA"/>
    <w:rsid w:val="00160370"/>
    <w:rsid w:val="00180478"/>
    <w:rsid w:val="00195F9E"/>
    <w:rsid w:val="001B0965"/>
    <w:rsid w:val="001C1A4D"/>
    <w:rsid w:val="001D0478"/>
    <w:rsid w:val="001F0462"/>
    <w:rsid w:val="001F1EAD"/>
    <w:rsid w:val="0028374F"/>
    <w:rsid w:val="00295107"/>
    <w:rsid w:val="002B7864"/>
    <w:rsid w:val="002D3833"/>
    <w:rsid w:val="002F0D0E"/>
    <w:rsid w:val="002F627C"/>
    <w:rsid w:val="003134A4"/>
    <w:rsid w:val="0038264F"/>
    <w:rsid w:val="003A190D"/>
    <w:rsid w:val="003A6CA1"/>
    <w:rsid w:val="003B379D"/>
    <w:rsid w:val="003D2ED2"/>
    <w:rsid w:val="00457A04"/>
    <w:rsid w:val="00461FDB"/>
    <w:rsid w:val="00467079"/>
    <w:rsid w:val="00481AA9"/>
    <w:rsid w:val="00493DCF"/>
    <w:rsid w:val="004A6571"/>
    <w:rsid w:val="004B659E"/>
    <w:rsid w:val="004D2069"/>
    <w:rsid w:val="004F08E8"/>
    <w:rsid w:val="004F34AD"/>
    <w:rsid w:val="004F7D6E"/>
    <w:rsid w:val="00512269"/>
    <w:rsid w:val="00563947"/>
    <w:rsid w:val="00572A7D"/>
    <w:rsid w:val="00577BAA"/>
    <w:rsid w:val="00591334"/>
    <w:rsid w:val="0059164D"/>
    <w:rsid w:val="005C0279"/>
    <w:rsid w:val="005C5210"/>
    <w:rsid w:val="005E2120"/>
    <w:rsid w:val="00617058"/>
    <w:rsid w:val="00617D69"/>
    <w:rsid w:val="006317C5"/>
    <w:rsid w:val="006A7141"/>
    <w:rsid w:val="006D556A"/>
    <w:rsid w:val="00713926"/>
    <w:rsid w:val="007426E2"/>
    <w:rsid w:val="007543A0"/>
    <w:rsid w:val="00784555"/>
    <w:rsid w:val="007A6294"/>
    <w:rsid w:val="007B2985"/>
    <w:rsid w:val="007F736C"/>
    <w:rsid w:val="00800F45"/>
    <w:rsid w:val="0080272C"/>
    <w:rsid w:val="0080666B"/>
    <w:rsid w:val="008144C6"/>
    <w:rsid w:val="00823E21"/>
    <w:rsid w:val="00830FCD"/>
    <w:rsid w:val="0083316C"/>
    <w:rsid w:val="00835630"/>
    <w:rsid w:val="00841578"/>
    <w:rsid w:val="0085522B"/>
    <w:rsid w:val="008657F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2CEE"/>
    <w:rsid w:val="009C7BB8"/>
    <w:rsid w:val="009E0463"/>
    <w:rsid w:val="009E73EC"/>
    <w:rsid w:val="00A3564D"/>
    <w:rsid w:val="00A35C4A"/>
    <w:rsid w:val="00A403AC"/>
    <w:rsid w:val="00A61519"/>
    <w:rsid w:val="00A729FC"/>
    <w:rsid w:val="00AC0506"/>
    <w:rsid w:val="00AD7567"/>
    <w:rsid w:val="00B3455C"/>
    <w:rsid w:val="00B4647A"/>
    <w:rsid w:val="00B53B6B"/>
    <w:rsid w:val="00B54FBC"/>
    <w:rsid w:val="00BC231E"/>
    <w:rsid w:val="00BF3CBC"/>
    <w:rsid w:val="00C0324F"/>
    <w:rsid w:val="00C153BC"/>
    <w:rsid w:val="00C41CB2"/>
    <w:rsid w:val="00C7791B"/>
    <w:rsid w:val="00CC1BCC"/>
    <w:rsid w:val="00CD7F1D"/>
    <w:rsid w:val="00CE0229"/>
    <w:rsid w:val="00D21070"/>
    <w:rsid w:val="00D351A1"/>
    <w:rsid w:val="00DB125B"/>
    <w:rsid w:val="00DB1ABB"/>
    <w:rsid w:val="00DC2D3F"/>
    <w:rsid w:val="00DD1809"/>
    <w:rsid w:val="00DF235B"/>
    <w:rsid w:val="00E0030C"/>
    <w:rsid w:val="00E1722F"/>
    <w:rsid w:val="00E21BDC"/>
    <w:rsid w:val="00E21FD8"/>
    <w:rsid w:val="00E25B68"/>
    <w:rsid w:val="00E94109"/>
    <w:rsid w:val="00EA1B59"/>
    <w:rsid w:val="00EB09BC"/>
    <w:rsid w:val="00EC3560"/>
    <w:rsid w:val="00EF212B"/>
    <w:rsid w:val="00F11C15"/>
    <w:rsid w:val="00F16C4E"/>
    <w:rsid w:val="00F3081F"/>
    <w:rsid w:val="00F63BA0"/>
    <w:rsid w:val="00F651BE"/>
    <w:rsid w:val="00F71749"/>
    <w:rsid w:val="00F84A12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916A-BE7F-4868-91D3-F2382B51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10</cp:revision>
  <cp:lastPrinted>2019-01-16T04:46:00Z</cp:lastPrinted>
  <dcterms:created xsi:type="dcterms:W3CDTF">2019-01-15T03:19:00Z</dcterms:created>
  <dcterms:modified xsi:type="dcterms:W3CDTF">2019-01-16T09:02:00Z</dcterms:modified>
</cp:coreProperties>
</file>