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2C6E9B" w:rsidRPr="00591334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กองกลาง สำนักงานอธิการบดี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2C6E9B" w:rsidRPr="00591334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2C6E9B" w:rsidRPr="00591334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2C6E9B" w:rsidRPr="00E21BDC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...ถึง....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ธันวาคม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F2E3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F2E3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1B1E" w:rsidRPr="005B643D" w:rsidTr="002C6E9B">
        <w:trPr>
          <w:trHeight w:val="2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D73CA1" w:rsidRPr="005B643D" w:rsidRDefault="00D73CA1" w:rsidP="000451C8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งาน</w:t>
            </w:r>
            <w:r w:rsidR="000451C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บริหารงานบุคคล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2C6E9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D73CA1" w:rsidRDefault="00D73CA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73CA1" w:rsidRDefault="000451C8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บริหารงานบุคคล</w:t>
            </w:r>
          </w:p>
          <w:p w:rsidR="00A86941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941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941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941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941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941" w:rsidRPr="005B643D" w:rsidRDefault="00A86941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D9282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Default="00A0644B" w:rsidP="002C6E9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6E9B" w:rsidRPr="005B643D" w:rsidRDefault="002C6E9B" w:rsidP="002C6E9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73CA1" w:rsidRPr="00D73CA1" w:rsidRDefault="00D73CA1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งานนิติการ</w:t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A86941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1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/>
                <w:sz w:val="28"/>
              </w:rPr>
              <w:t>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8  ฉบับ คิดเป็นร้อยละ ได้แก่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1. ประกาศมหาวิทยาลัยราช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จังหวัดปทุมธานี ว่าด้วยวิธีคิดภาระงานของผู้ดำรงตำแหน่งอาจารย์ ผู้ช่วยศาสตราจารย์ รองศาสตราจารย์ และศาสตราจารย์ พ.ศ. 2561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2. ระเบียบสภามหาวิทยาลัยราช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ว่าด้วย การเบิกจ่ายเงินรายได้ของมหาวิทยาลัย พ.ศ. 2561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3. ประกาศสภามหาวิทยาลัยราช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เรื่อง การกำหนดชื่อสาขาวิชาสำหรับการเสนอขอกำหนดตำแหน่งทางวิชาการ และการเทียบเคียงสาขาที่เคยขอกำหนดไปแล้ว พ.ศ. 2561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4. ข้อบังคับสภามหาวิทยาลัยราช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ว่าด้วยการจัดการศึกษาระดับอนุปริญญาและปริญญาตรี (ฉบับที่ 2) พ.ศ. 2561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5. ข้อบังคับสภามหาวิทยาลัยราช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จังหวัดปทุมธานีว่าด้วย การสั่งพักราชการหรือการสั่งให้ออกจากราชการไว้ก่อน พ.ศ. 2561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6. ประกาศมหาวิทยาลัยราช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จังหวัดปทุมธานี เรื่อง อัตราค่าบริการหอพักนักศึกษา บ้านรับรอง ห้องประชุม 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สระแก้ว</w:t>
            </w:r>
          </w:p>
          <w:p w:rsidR="00A86941" w:rsidRPr="00440C50" w:rsidRDefault="00A86941" w:rsidP="00A8694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7. ระเบียบมหาวิทยาลัยราช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ว่าด้วยการรับและจ่ายเงินเพื่อการจั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ดการศึกษาระดับบัณฑิต ภาคปกติ พ.ศ</w:t>
            </w: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.2561</w:t>
            </w:r>
          </w:p>
          <w:p w:rsidR="00A86941" w:rsidRPr="005B643D" w:rsidRDefault="00A86941" w:rsidP="006D354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8.ข้อบังคับมหาวิทยาลัยมหาวิทยาลัยราช</w:t>
            </w:r>
            <w:proofErr w:type="spellStart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440C50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จังหวัดปทุมธานี ว่าด้วยเครื่องแบบ เครื่องหมาย ของพนักงานมหาวิทยาลัย พ.ศ.2562</w:t>
            </w:r>
            <w:bookmarkStart w:id="0" w:name="_GoBack"/>
            <w:bookmarkEnd w:id="0"/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  <w:p w:rsidR="000451C8" w:rsidRPr="00D73CA1" w:rsidRDefault="000451C8" w:rsidP="000451C8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งานสื่อสารองค์กร</w:t>
            </w:r>
          </w:p>
          <w:p w:rsidR="000451C8" w:rsidRDefault="000451C8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0451C8" w:rsidRPr="005B643D" w:rsidRDefault="000451C8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D73CA1" w:rsidRDefault="00D73CA1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5B643D" w:rsidRDefault="00A0644B" w:rsidP="000451C8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EB67A5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5" w:rsidRPr="00A0644B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มีผล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B67A5" w:rsidRPr="00A0644B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0644B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ในไตรมาสที่ 1 การสื่อสารองค์กรและการตลาด ได้ดำเนินการตามแผนการกิจกรรมที่ได้กำหนดไว้เป็นไปตามเป้าที่วางไว้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ดำเนินการผลิตรายการเผยแพร่ทางช่อง </w:t>
            </w:r>
            <w:r>
              <w:rPr>
                <w:rFonts w:ascii="TH SarabunPSK" w:hAnsi="TH SarabunPSK" w:cs="TH SarabunPSK"/>
                <w:sz w:val="28"/>
              </w:rPr>
              <w:t xml:space="preserve">YouTube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ช่อง </w:t>
            </w:r>
            <w:hyperlink r:id="rId5" w:history="1">
              <w:proofErr w:type="spellStart"/>
              <w:r>
                <w:rPr>
                  <w:rStyle w:val="af"/>
                  <w:rFonts w:ascii="Arial" w:hAnsi="Arial" w:cs="Arial"/>
                  <w:color w:val="0A0A0A"/>
                  <w:sz w:val="21"/>
                  <w:szCs w:val="21"/>
                </w:rPr>
                <w:t>vru</w:t>
              </w:r>
              <w:proofErr w:type="spellEnd"/>
              <w:r>
                <w:rPr>
                  <w:rStyle w:val="af"/>
                  <w:rFonts w:ascii="Arial" w:hAnsi="Arial" w:cs="Arial"/>
                  <w:color w:val="0A0A0A"/>
                  <w:sz w:val="21"/>
                  <w:szCs w:val="21"/>
                </w:rPr>
                <w:t xml:space="preserve"> channel Public Relations</w:t>
              </w:r>
            </w:hyperlink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ถ่ายทอดสด + คลิปข่าว ผ่านสื่อ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โชเชียล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เฟชบุ๊ค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53 ครั้ง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ข่าวผ่านสื่อมวลชน จำนวน 7 ครั้ง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ข่าวประชาสัมพันธ์ จำนวน  358 ครั้ง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แนะแนวการศึกษา เผยแพร่ประชาสัมพันธ์หลักสูตร การรับสมัครเรียนของมหาวิทยาลัย จำนวน 30 โรงเรียน 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ตลาดนัดหลักสูตร 2 ครั้ง ได้แก่ ตลาดนัดหลักสูตรที่อุบล และขอนแก่น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เผยแพร่กิจกรรม ประชาสัมพันธ์โครงการ กิจกรรม ข่าวสารทั้งภายในและภายนอกของมหาวิทยาลัย จำนวน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ดำเนินกิจกรรม โครงการตามแผนการดำเนินงาน จำนวน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  ได้แก่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โครงการสร้างเครือข่ายครูแนะแนว    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โครงการค่าตอบแทนสื่อ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โครงการจัดทำของที่ระลึก   กำลังดำเนินโครงการ  50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EB67A5" w:rsidRDefault="00EB67A5" w:rsidP="00EB67A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โครงการแนะแนวหลักสูตร   กำลังดำเนินโครงการ  50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EB67A5" w:rsidRPr="005B643D" w:rsidRDefault="00EB67A5" w:rsidP="006D354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โครงการตลาดนัดหลักสูตร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กำลังดำเนินโครงการ  60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6D3540" w:rsidRPr="006D3540" w:rsidRDefault="000451C8" w:rsidP="006D354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งานเลขานุการ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0451C8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D92823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15.72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823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E87B71">
              <w:rPr>
                <w:rFonts w:ascii="TH SarabunPSK" w:hAnsi="TH SarabunPSK" w:cs="TH SarabunPSK" w:hint="cs"/>
                <w:sz w:val="28"/>
                <w:cs/>
              </w:rPr>
              <w:t xml:space="preserve"> จำนวน..</w:t>
            </w:r>
            <w:r w:rsidR="00E87B71">
              <w:rPr>
                <w:rFonts w:ascii="TH SarabunPSK" w:hAnsi="TH SarabunPSK" w:cs="TH SarabunPSK"/>
                <w:sz w:val="28"/>
              </w:rPr>
              <w:t>700</w:t>
            </w:r>
            <w:r w:rsidR="00E87B7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E87B71">
              <w:rPr>
                <w:rFonts w:ascii="TH SarabunPSK" w:hAnsi="TH SarabunPSK" w:cs="TH SarabunPSK"/>
                <w:sz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...บาท</w:t>
            </w:r>
            <w:r w:rsidR="00E87B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ไตรมาสที่ 1 ต้องตั้งเบิกงบประมาณจำนวน..</w:t>
            </w:r>
            <w:r w:rsidR="00D9282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87B71">
              <w:rPr>
                <w:rFonts w:ascii="TH SarabunPSK" w:hAnsi="TH SarabunPSK" w:cs="TH SarabunPSK" w:hint="cs"/>
                <w:sz w:val="28"/>
                <w:cs/>
              </w:rPr>
              <w:t xml:space="preserve"> 175,000</w:t>
            </w:r>
            <w:r w:rsidR="00D92823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9282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.บาท ดำเนินการตั้งเบิกได้จำนวน....</w:t>
            </w:r>
            <w:r w:rsidR="00E87B71">
              <w:rPr>
                <w:rFonts w:ascii="TH SarabunPSK" w:hAnsi="TH SarabunPSK" w:cs="TH SarabunPSK" w:hint="cs"/>
                <w:sz w:val="28"/>
                <w:cs/>
              </w:rPr>
              <w:t>110,054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....บาท </w:t>
            </w:r>
          </w:p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</w:t>
            </w:r>
            <w:r w:rsidR="00D92823">
              <w:rPr>
                <w:rFonts w:ascii="TH SarabunPSK" w:hAnsi="TH SarabunPSK" w:cs="TH SarabunPSK" w:hint="cs"/>
                <w:sz w:val="28"/>
                <w:cs/>
              </w:rPr>
              <w:t>15.72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2C6E9B" w:rsidRDefault="002C6E9B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2C6E9B" w:rsidRPr="005B643D" w:rsidRDefault="002C6E9B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  <w:p w:rsidR="000451C8" w:rsidRPr="005B643D" w:rsidRDefault="000451C8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งานภูมิทัศน์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  <w:p w:rsidR="00D73CA1" w:rsidRDefault="00D73CA1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73CA1" w:rsidRPr="005B643D" w:rsidRDefault="00D73CA1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ในไตรมาสที่ 1 ได้มีการดำเนินการเข้าร่วมโครงการการจัดอันดับมหาวิทยาลัยสีเขียวโลก (</w:t>
            </w:r>
            <w:r w:rsidRPr="006A488B">
              <w:rPr>
                <w:rFonts w:ascii="TH SarabunPSK" w:hAnsi="TH SarabunPSK" w:cs="TH SarabunPSK"/>
                <w:sz w:val="28"/>
              </w:rPr>
              <w:t xml:space="preserve">UI Green Metric) </w:t>
            </w:r>
            <w:r w:rsidRPr="006A488B">
              <w:rPr>
                <w:rFonts w:ascii="TH SarabunPSK" w:hAnsi="TH SarabunPSK" w:cs="TH SarabunPSK"/>
                <w:sz w:val="28"/>
                <w:cs/>
              </w:rPr>
              <w:t>ที่จัดขึ้นเป็นประจำทุกปี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ทั้งนี้ มหาวิทยาลัยที่เข้าร่วมต้องใช้ตัวชี้วัดหลักที่แสดงให้เห็นศักยภาพในการพัฒนาระบบการจัดการ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ตามหลักเกณฑ์ 6 ด้าน ได้แก่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1. การวางระบบโครงสร้างพื้นฐาน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2. การจัดการพลังงานและการเปลี่ยนแปลงภูมิอากาศ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3. การจัดการของเสีย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4. การจัดการน้ำ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5. การสัญจร</w:t>
            </w:r>
          </w:p>
          <w:p w:rsidR="006A488B" w:rsidRPr="006A488B" w:rsidRDefault="006A488B" w:rsidP="006A488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6. การศึกษา</w:t>
            </w:r>
          </w:p>
          <w:p w:rsidR="002C6E9B" w:rsidRPr="005B643D" w:rsidRDefault="006A488B" w:rsidP="006A488B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สำหรับมหาวิทยาลัยราช</w:t>
            </w:r>
            <w:proofErr w:type="spellStart"/>
            <w:r w:rsidRPr="006A488B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6A488B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มีผลการจัดอันดับอยู่ในระดับที่ 192 ของเอเชีย ซึ่งเป็นไปตามเป้าหมายที่วางไว้</w:t>
            </w: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  <w:p w:rsidR="000451C8" w:rsidRDefault="000451C8" w:rsidP="000451C8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0451C8" w:rsidRPr="00D73CA1" w:rsidRDefault="000451C8" w:rsidP="000451C8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งานคอมพิวเตอร์ </w:t>
            </w:r>
          </w:p>
          <w:p w:rsidR="000451C8" w:rsidRPr="005B643D" w:rsidRDefault="000451C8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CA1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  <w:p w:rsidR="00D73CA1" w:rsidRDefault="00D73CA1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C6E9B" w:rsidRPr="005B643D" w:rsidRDefault="002C6E9B" w:rsidP="000451C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451C8"/>
    <w:rsid w:val="00106930"/>
    <w:rsid w:val="00116D71"/>
    <w:rsid w:val="001260EC"/>
    <w:rsid w:val="00160370"/>
    <w:rsid w:val="002843C2"/>
    <w:rsid w:val="0029728C"/>
    <w:rsid w:val="002B1A2B"/>
    <w:rsid w:val="002C6E9B"/>
    <w:rsid w:val="004D2069"/>
    <w:rsid w:val="005B643D"/>
    <w:rsid w:val="006A488B"/>
    <w:rsid w:val="006A68A1"/>
    <w:rsid w:val="006B42A2"/>
    <w:rsid w:val="006D3540"/>
    <w:rsid w:val="007C6238"/>
    <w:rsid w:val="008409A6"/>
    <w:rsid w:val="0086197A"/>
    <w:rsid w:val="009152E8"/>
    <w:rsid w:val="00922AE9"/>
    <w:rsid w:val="00A0644B"/>
    <w:rsid w:val="00A75A4C"/>
    <w:rsid w:val="00A86941"/>
    <w:rsid w:val="00AF2E35"/>
    <w:rsid w:val="00BE3D79"/>
    <w:rsid w:val="00D44405"/>
    <w:rsid w:val="00D73CA1"/>
    <w:rsid w:val="00D92823"/>
    <w:rsid w:val="00E87B71"/>
    <w:rsid w:val="00EB67A5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VYrcvyZk9nK8vBSC12k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15</cp:revision>
  <dcterms:created xsi:type="dcterms:W3CDTF">2019-01-18T02:45:00Z</dcterms:created>
  <dcterms:modified xsi:type="dcterms:W3CDTF">2019-01-21T09:50:00Z</dcterms:modified>
</cp:coreProperties>
</file>