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006C12">
        <w:rPr>
          <w:rFonts w:hint="cs"/>
          <w:color w:val="FF0000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5C179392" w:rsidR="004364AC" w:rsidRPr="004364AC" w:rsidRDefault="004364AC" w:rsidP="00006C12">
      <w:pPr>
        <w:shd w:val="clear" w:color="auto" w:fill="FFFF00"/>
      </w:pPr>
      <w:r w:rsidRPr="004364AC">
        <w:rPr>
          <w:cs/>
        </w:rPr>
        <w:t>ชื่อหน่วยงาน</w:t>
      </w:r>
      <w:r w:rsidR="00006C12">
        <w:rPr>
          <w:rFonts w:hint="cs"/>
          <w:cs/>
        </w:rPr>
        <w:t xml:space="preserve"> กองกลาง สำนักงานอธิการบดี</w:t>
      </w:r>
    </w:p>
    <w:p w14:paraId="7AFD78CC" w14:textId="69101E3F" w:rsidR="00502855" w:rsidRPr="004364AC" w:rsidRDefault="004364AC" w:rsidP="00502855">
      <w:pPr>
        <w:shd w:val="clear" w:color="auto" w:fill="FBE4D5" w:themeFill="accent2" w:themeFillTint="33"/>
      </w:pPr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502855">
        <w:rPr>
          <w:rFonts w:hint="cs"/>
          <w:cs/>
        </w:rPr>
        <w:t>2</w:t>
      </w:r>
    </w:p>
    <w:p w14:paraId="17F09D03" w14:textId="77777777" w:rsidR="004364AC" w:rsidRPr="004364AC" w:rsidRDefault="004364AC" w:rsidP="00ED06A6">
      <w:r w:rsidRPr="004364AC">
        <w:rPr>
          <w:cs/>
        </w:rPr>
        <w:t>ประจำปีงบประมาณ พ.ศ. 2563</w:t>
      </w:r>
    </w:p>
    <w:p w14:paraId="0B340DBB" w14:textId="77777777" w:rsidR="00006C12" w:rsidRPr="00E21BDC" w:rsidRDefault="00006C12" w:rsidP="00006C12">
      <w:pPr>
        <w:widowControl w:val="0"/>
        <w:shd w:val="clear" w:color="auto" w:fill="D9E2F3" w:themeFill="accent5" w:themeFillTint="33"/>
        <w:rPr>
          <w:rFonts w:eastAsia="TH SarabunPSK"/>
          <w:b w:val="0"/>
          <w:bCs w:val="0"/>
          <w:u w:val="single"/>
        </w:rPr>
      </w:pPr>
      <w:r>
        <w:rPr>
          <w:rFonts w:eastAsia="TH SarabunPSK" w:hint="cs"/>
          <w:color w:val="000000"/>
          <w:cs/>
        </w:rPr>
        <w:t xml:space="preserve">วันที่ 1 ตุลาคม 2562 ถึง 30 ธันวาคม 2562 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rPr>
          <w:cs/>
        </w:rPr>
        <w:br w:type="page"/>
      </w:r>
    </w:p>
    <w:p w14:paraId="78F53DBE" w14:textId="50525319" w:rsidR="009151A4" w:rsidRPr="002152F7" w:rsidRDefault="009151A4" w:rsidP="00006C12">
      <w:pPr>
        <w:widowControl w:val="0"/>
        <w:shd w:val="clear" w:color="auto" w:fill="E2EFD9" w:themeFill="accent6" w:themeFillTint="33"/>
        <w:ind w:left="-284" w:hanging="425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 w:hint="cs"/>
          <w:color w:val="000000"/>
          <w:sz w:val="36"/>
          <w:szCs w:val="36"/>
          <w:cs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มหาวิทยาลัยมีคุณภาพ มาตรฐาน โปร่งใส และธรรมา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2152F7" w:rsidRDefault="009151A4" w:rsidP="00006C12">
      <w:pPr>
        <w:widowControl w:val="0"/>
        <w:shd w:val="clear" w:color="auto" w:fill="FBE4D5" w:themeFill="accent2" w:themeFillTint="33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</w:rPr>
      </w:pPr>
      <w:r w:rsidRPr="002152F7">
        <w:rPr>
          <w:rFonts w:eastAsia="Sarabun"/>
          <w:color w:val="000000"/>
          <w:sz w:val="36"/>
          <w:szCs w:val="36"/>
          <w:cs/>
        </w:rPr>
        <w:t>ยุทธศาสตร์ที่</w:t>
      </w:r>
      <w:r>
        <w:rPr>
          <w:rFonts w:eastAsia="Sarabun"/>
          <w:color w:val="000000"/>
          <w:sz w:val="36"/>
          <w:szCs w:val="36"/>
          <w:cs/>
        </w:rPr>
        <w:tab/>
      </w:r>
      <w:r>
        <w:rPr>
          <w:rFonts w:eastAsia="Sarabun"/>
          <w:color w:val="000000"/>
          <w:sz w:val="36"/>
          <w:szCs w:val="36"/>
        </w:rPr>
        <w:t>5</w:t>
      </w:r>
      <w:r w:rsidRPr="002152F7">
        <w:rPr>
          <w:rFonts w:eastAsia="Sarabun"/>
          <w:color w:val="000000"/>
          <w:sz w:val="36"/>
          <w:szCs w:val="36"/>
          <w:cs/>
        </w:rPr>
        <w:t xml:space="preserve"> </w:t>
      </w:r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การพัฒนาระบบการบริหารจัดการที่เป็นเลิศมีธรรมา</w:t>
      </w:r>
      <w:proofErr w:type="spellStart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ภิ</w:t>
      </w:r>
      <w:proofErr w:type="spellEnd"/>
      <w:r w:rsidRPr="009151A4">
        <w:rPr>
          <w:rFonts w:eastAsia="Sarabun"/>
          <w:b w:val="0"/>
          <w:bCs w:val="0"/>
          <w:color w:val="000000"/>
          <w:sz w:val="36"/>
          <w:szCs w:val="36"/>
          <w:cs/>
        </w:rPr>
        <w:t>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9151A4" w:rsidRPr="009151A4" w14:paraId="342E756D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9151A4" w:rsidRDefault="009151A4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151A4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9151A4" w:rsidRDefault="009151A4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9151A4" w:rsidRDefault="009151A4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151A4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5BD81FF8" w:rsidR="009151A4" w:rsidRPr="009151A4" w:rsidRDefault="009151A4" w:rsidP="00ED06A6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151A4">
              <w:rPr>
                <w:sz w:val="32"/>
                <w:szCs w:val="32"/>
                <w:cs/>
              </w:rPr>
              <w:t>รายละเอียดผลการดำเนินงานไตรมาส ……….. (วันที่ 1 ต.ค. 6</w:t>
            </w:r>
            <w:r w:rsidRPr="009151A4">
              <w:rPr>
                <w:rFonts w:hint="cs"/>
                <w:sz w:val="32"/>
                <w:szCs w:val="32"/>
                <w:cs/>
              </w:rPr>
              <w:t>2</w:t>
            </w:r>
            <w:r w:rsidRPr="009151A4">
              <w:rPr>
                <w:sz w:val="32"/>
                <w:szCs w:val="32"/>
                <w:cs/>
              </w:rPr>
              <w:t>- 3</w:t>
            </w:r>
            <w:r w:rsidRPr="009151A4">
              <w:rPr>
                <w:rFonts w:hint="cs"/>
                <w:sz w:val="32"/>
                <w:szCs w:val="32"/>
                <w:cs/>
              </w:rPr>
              <w:t>1</w:t>
            </w:r>
            <w:r w:rsidRPr="009151A4">
              <w:rPr>
                <w:sz w:val="32"/>
                <w:szCs w:val="32"/>
                <w:cs/>
              </w:rPr>
              <w:t xml:space="preserve"> </w:t>
            </w:r>
            <w:r w:rsidRPr="009151A4">
              <w:rPr>
                <w:rFonts w:hint="cs"/>
                <w:sz w:val="32"/>
                <w:szCs w:val="32"/>
                <w:cs/>
              </w:rPr>
              <w:t>ธ.ค. 62</w:t>
            </w:r>
            <w:r w:rsidRPr="009151A4">
              <w:rPr>
                <w:sz w:val="32"/>
                <w:szCs w:val="32"/>
                <w:cs/>
              </w:rPr>
              <w:t>)</w:t>
            </w:r>
          </w:p>
        </w:tc>
      </w:tr>
      <w:tr w:rsidR="00502855" w:rsidRPr="009151A4" w14:paraId="1A153F1E" w14:textId="77777777" w:rsidTr="004D022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FB7901D" w14:textId="5438E889" w:rsidR="00502855" w:rsidRPr="009151A4" w:rsidRDefault="00502855" w:rsidP="00502855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502855" w:rsidRPr="009151A4" w:rsidRDefault="00502855" w:rsidP="0050285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AC2FC64" w14:textId="29381329" w:rsidR="00502855" w:rsidRPr="009151A4" w:rsidRDefault="00502855" w:rsidP="00502855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9986AB" w14:textId="5C295651" w:rsidR="00502855" w:rsidRPr="009151A4" w:rsidRDefault="00502855" w:rsidP="00502855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5356C36D" w14:textId="60D00198" w:rsidR="00502855" w:rsidRPr="009151A4" w:rsidRDefault="00502855" w:rsidP="00502855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D9BB2D5" w14:textId="77777777" w:rsidR="00502855" w:rsidRPr="009151A4" w:rsidRDefault="00502855" w:rsidP="00502855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6AD66FE" w14:textId="292850E0" w:rsidR="00502855" w:rsidRPr="009151A4" w:rsidRDefault="00502855" w:rsidP="00502855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12B220" w14:textId="77777777" w:rsidR="00502855" w:rsidRPr="009473CC" w:rsidRDefault="00502855" w:rsidP="00502855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  <w:r w:rsidRPr="009473CC">
              <w:rPr>
                <w:rFonts w:eastAsia="TH SarabunPSK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9473CC">
              <w:rPr>
                <w:rFonts w:eastAsia="TH SarabunPSK" w:hint="cs"/>
                <w:sz w:val="28"/>
                <w:szCs w:val="28"/>
                <w:cs/>
              </w:rPr>
              <w:t xml:space="preserve"> อยู่ที่ระดับ 2</w:t>
            </w:r>
          </w:p>
          <w:p w14:paraId="4E484593" w14:textId="77777777" w:rsidR="00502855" w:rsidRPr="009151A4" w:rsidRDefault="00502855" w:rsidP="005028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1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มีการจัดทำแผนบริหารและพัฒนาบุคลากร</w:t>
            </w:r>
          </w:p>
          <w:p w14:paraId="45A1EAF9" w14:textId="77777777" w:rsidR="00502855" w:rsidRPr="00AA5465" w:rsidRDefault="00502855" w:rsidP="00502855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ในปีงบประมาณ 2563 มหาวิทยาลัย ดำเนินการจัดทำ (ร่าง) </w:t>
            </w:r>
            <w:r w:rsidRPr="008E0A2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แผนบริหารและพัฒนาบุคลากร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ประจำปีงบประมาณ 2563 โดยนำผลการประเมินมาทำการปรับปรุงการดำเนินการ</w:t>
            </w:r>
            <w:r w:rsidRPr="008E0A2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ตามแผนบริหารและพัฒนาบุคลากร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และนำแผนปฏิบัติการมหาวิทยาลัยที่ได้รับการปรับปรุงมาใช้ในการวางแผนด้วย ซึ่งประกอบไปด้วย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“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แผนการบริหารบุคลากร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”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รับผิดชอบโดยงานบริหารงานบุคคล และ 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“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แผนการพัฒนาบุคลากร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”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รับผิดชอบโดย งานพัฒนาอาจารย์และบุคลากรมืออาชีพ</w:t>
            </w:r>
          </w:p>
          <w:p w14:paraId="6FC032BD" w14:textId="77777777" w:rsidR="00502855" w:rsidRPr="009151A4" w:rsidRDefault="00502855" w:rsidP="005028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2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50</w:t>
            </w:r>
          </w:p>
          <w:p w14:paraId="3B676629" w14:textId="77777777" w:rsidR="00502855" w:rsidRDefault="00502855" w:rsidP="00502855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8E0A20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ในปีงบประมาณ 2563 มหาวิทยาลัย ดำเนินการ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โดยงานบริหารงานบุคคล ซึ่งเป็นการดำเนินงานโครงการ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ตามแผนบริหารและพัฒนาบุคลากร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ได้ร้อยละ 20 (3 โครงการ)  จากทั้งหมด 15 โครงการตามที่ปรากฏใน กนผ.02  ประกอบไปด้วยโครงการ </w:t>
            </w:r>
          </w:p>
          <w:p w14:paraId="08C70325" w14:textId="77777777" w:rsidR="00502855" w:rsidRDefault="00502855" w:rsidP="00502855">
            <w:pPr>
              <w:pStyle w:val="ListParagraph"/>
              <w:spacing w:after="120"/>
              <w:ind w:left="2019" w:hanging="1276"/>
              <w:jc w:val="left"/>
              <w:rPr>
                <w:rFonts w:eastAsiaTheme="minorHAnsi" w:cs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1) </w:t>
            </w:r>
            <w:r w:rsidRPr="00B53A42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 xml:space="preserve">กิจกรรมที่ 16 ประชุมคณะกรรมการดำเนินการจัดการความสุขมหาวิทยาลัย ครั้งที่ 1 </w:t>
            </w:r>
            <w:r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>เมื่อวันที่ 29 ตุลาคม 2562       ณ  ชั้น 5 อาคารเรียนรวมวิทยาศาสตร์ศาสตร์</w:t>
            </w:r>
          </w:p>
          <w:p w14:paraId="55D06A85" w14:textId="77777777" w:rsidR="00502855" w:rsidRDefault="00502855" w:rsidP="00502855">
            <w:pPr>
              <w:pStyle w:val="ListParagraph"/>
              <w:spacing w:after="120"/>
              <w:ind w:left="2019" w:hanging="1276"/>
              <w:jc w:val="left"/>
              <w:rPr>
                <w:rFonts w:eastAsiaTheme="minorHAnsi" w:cs="TH SarabunPSK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2) กิจกรรมที่ 17 </w:t>
            </w:r>
            <w:r w:rsidRPr="00B53A42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>ประชุมคณะกรรมการดำเนินการจัดการความสุข</w:t>
            </w: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 ประจำหน่วยงาน ครั้งที่ 1 </w:t>
            </w:r>
            <w:r w:rsidRPr="009473CC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>เมื่อวันที่ 29 ตุลาคม 2562 ณ ชั้น 5 อาคารเรียนรวมวิทยาศาสตร์ศาสตร์</w:t>
            </w:r>
            <w:r w:rsidRPr="00B53A42"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  <w:t>และ</w:t>
            </w:r>
          </w:p>
          <w:p w14:paraId="3793667B" w14:textId="77777777" w:rsidR="00502855" w:rsidRPr="00B53A42" w:rsidRDefault="00502855" w:rsidP="00502855">
            <w:pPr>
              <w:pStyle w:val="ListParagraph"/>
              <w:spacing w:after="120"/>
              <w:ind w:left="2019" w:hanging="1276"/>
              <w:jc w:val="left"/>
              <w:rPr>
                <w:rFonts w:eastAsiaTheme="minorHAnsi" w:cs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>3) กิจกรรมที่ 18 อบรมเชิงป</w:t>
            </w:r>
            <w:proofErr w:type="spellStart"/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>กิบั</w:t>
            </w:r>
            <w:proofErr w:type="spellEnd"/>
            <w:r>
              <w:rPr>
                <w:rFonts w:eastAsiaTheme="minorHAnsi" w:cs="TH SarabunPSK" w:hint="cs"/>
                <w:b w:val="0"/>
                <w:bCs w:val="0"/>
                <w:sz w:val="28"/>
                <w:szCs w:val="28"/>
                <w:cs/>
              </w:rPr>
              <w:t xml:space="preserve">ติการ หัวข้อการสร้างสุขในองค์กรของหน่วยงาน เมื่อวันที่ 26 พฤศจิกายน 2562           ณ ชั้น 3 อาคารเรียนรวมสังคมศาสตร์ </w:t>
            </w:r>
          </w:p>
          <w:p w14:paraId="2CCF4152" w14:textId="77777777" w:rsidR="00502855" w:rsidRPr="009151A4" w:rsidRDefault="00502855" w:rsidP="005028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3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51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-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>100</w:t>
            </w:r>
          </w:p>
          <w:p w14:paraId="2609A8F4" w14:textId="77777777" w:rsidR="00502855" w:rsidRPr="009151A4" w:rsidRDefault="00502855" w:rsidP="00502855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  <w:p w14:paraId="5BA35B07" w14:textId="77777777" w:rsidR="00502855" w:rsidRPr="009151A4" w:rsidRDefault="00502855" w:rsidP="005028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4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มีการประเมินผลความสำเร็จของแผนบริหารและพัฒนาบุคลากร</w:t>
            </w:r>
          </w:p>
          <w:p w14:paraId="24E7F2D6" w14:textId="77777777" w:rsidR="00502855" w:rsidRPr="009151A4" w:rsidRDefault="00502855" w:rsidP="00502855">
            <w:pPr>
              <w:spacing w:after="120"/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 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  <w:p w14:paraId="715BC6AB" w14:textId="77777777" w:rsidR="00502855" w:rsidRPr="009151A4" w:rsidRDefault="00502855" w:rsidP="005028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 xml:space="preserve">ระดับ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</w:rPr>
              <w:t xml:space="preserve">5 </w:t>
            </w:r>
            <w:r w:rsidRPr="00006C12">
              <w:rPr>
                <w:rFonts w:eastAsiaTheme="minorHAnsi"/>
                <w:b w:val="0"/>
                <w:bCs w:val="0"/>
                <w:color w:val="FF0000"/>
                <w:sz w:val="28"/>
                <w:szCs w:val="28"/>
                <w:cs/>
              </w:rPr>
              <w:t>นำผลการประเมินมาปรับปรุงการดำเนินการตามแผนบริหารและพัฒนาบุคลากร</w:t>
            </w:r>
          </w:p>
          <w:p w14:paraId="78B3857F" w14:textId="68E18089" w:rsidR="00502855" w:rsidRPr="00AA5465" w:rsidRDefault="00502855" w:rsidP="00502855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  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</w:tc>
      </w:tr>
      <w:tr w:rsidR="00502855" w:rsidRPr="009151A4" w14:paraId="7FF1D976" w14:textId="77777777" w:rsidTr="004D022E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1EC802F" w14:textId="7C307B60" w:rsidR="00502855" w:rsidRPr="009151A4" w:rsidRDefault="00502855" w:rsidP="00502855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8FE85F5" w14:textId="6AFA0749" w:rsidR="00502855" w:rsidRPr="009151A4" w:rsidRDefault="00502855" w:rsidP="00502855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t>ITA</w:t>
            </w:r>
            <w:r w:rsidRPr="009151A4">
              <w:rPr>
                <w:rFonts w:eastAsia="Sarabun"/>
                <w:b w:val="0"/>
                <w:bCs w:val="0"/>
                <w:spacing w:val="-6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F66DA3" w14:textId="38E149F4" w:rsidR="00502855" w:rsidRPr="009151A4" w:rsidRDefault="00502855" w:rsidP="00502855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4CD8D244" w14:textId="77777777" w:rsidR="00502855" w:rsidRPr="009151A4" w:rsidRDefault="00502855" w:rsidP="00502855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  <w:p w14:paraId="6765DDA5" w14:textId="77777777" w:rsidR="00502855" w:rsidRPr="009151A4" w:rsidRDefault="00502855" w:rsidP="00502855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70B0F9" w14:textId="77777777" w:rsidR="00502855" w:rsidRPr="009151A4" w:rsidRDefault="00502855" w:rsidP="00502855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1441F13D" w14:textId="77777777" w:rsidR="00502855" w:rsidRDefault="00502855" w:rsidP="0050285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</w:p>
          <w:p w14:paraId="49F4F462" w14:textId="40D06E27" w:rsidR="00502855" w:rsidRPr="009151A4" w:rsidRDefault="00502855" w:rsidP="00502855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0115BF"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อยู่ระหว่างดำเนินงาน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71EA277" w14:textId="77777777" w:rsidR="00502855" w:rsidRPr="00312B3B" w:rsidRDefault="00502855" w:rsidP="00502855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312B3B">
              <w:rPr>
                <w:rFonts w:eastAsia="TH SarabunPSK"/>
                <w:sz w:val="28"/>
                <w:szCs w:val="28"/>
                <w:cs/>
              </w:rPr>
              <w:t>ระดับ 1 มหาวิทยาลัยมีการจัดทำแผนระดับความสำเร็จของการดำเนินการของการพัฒนาระบบการประเมินคุณธรรมและความ</w:t>
            </w:r>
          </w:p>
          <w:p w14:paraId="0D4B6FF9" w14:textId="77777777" w:rsidR="00502855" w:rsidRPr="00312B3B" w:rsidRDefault="00502855" w:rsidP="00502855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312B3B">
              <w:rPr>
                <w:rFonts w:eastAsia="TH SarabunPSK" w:hint="cs"/>
                <w:sz w:val="28"/>
                <w:szCs w:val="28"/>
                <w:cs/>
              </w:rPr>
              <w:t xml:space="preserve">           </w:t>
            </w:r>
            <w:r w:rsidRPr="00312B3B">
              <w:rPr>
                <w:rFonts w:eastAsia="TH SarabunPSK"/>
                <w:sz w:val="28"/>
                <w:szCs w:val="28"/>
                <w:cs/>
              </w:rPr>
              <w:t>โปร่งใสในการดำเนินงานของหน่วยงานภาครัฐ (</w:t>
            </w:r>
            <w:r w:rsidRPr="00312B3B">
              <w:rPr>
                <w:rFonts w:eastAsia="TH SarabunPSK"/>
                <w:sz w:val="28"/>
                <w:szCs w:val="28"/>
              </w:rPr>
              <w:t>ITA</w:t>
            </w:r>
            <w:r w:rsidRPr="00312B3B">
              <w:rPr>
                <w:rFonts w:eastAsia="TH SarabunPSK"/>
                <w:sz w:val="28"/>
                <w:szCs w:val="28"/>
                <w:cs/>
              </w:rPr>
              <w:t>)</w:t>
            </w:r>
          </w:p>
          <w:p w14:paraId="2213548A" w14:textId="77777777" w:rsidR="00502855" w:rsidRPr="00312B3B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ในปีงบประมาณ 2563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มหาวิทยาลัยดำเนินการจัดทำ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(ร่าง)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>ITA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) ในปีงบประมาณ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>2563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เป็น(ร่าง) แผนเนื่องจาก สำนักงานป้องกันและปราบปรามการทุจริต (ป.ป.ช.) ได้จัดทำหนังสือ </w:t>
            </w:r>
            <w:proofErr w:type="spellStart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ปช</w:t>
            </w:r>
            <w:proofErr w:type="spellEnd"/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.0009/ว 0072 เรื่อง ขอเชิญเข้าร่วมประชุมชี้แจงการประเมินคุณธรรมและความโปร่งใสในการดำเนินงานของหน่วยงานภาครัฐ ประจำปีงบประมาณ 2563 ลงวันที่ 4 ธันวาคม 2562 ในวันที่ 24 มกราคม 2563 ณ อิมแพค เมืองทองธานี  เมื่อรับฟังหลักเกณฑ์ แนวทาง และวิธีการประเมินแล้วจึงจะสามารถกำหนดแผนในส่วนรายละเอียดได้ว่าต้องดำเนินการจัดทำกิจกรรมใดเพิ่มเติมบ้าง เพื่อพัฒนา</w:t>
            </w:r>
            <w:r w:rsidRPr="00A31E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พัฒนาระบบการประเมินคุณธรรมและความโปร่งใสในการดำเนินงานของหน่วยงานภาครัฐ (</w:t>
            </w:r>
            <w:r w:rsidRPr="00A31EDC">
              <w:rPr>
                <w:rFonts w:eastAsia="TH SarabunPSK"/>
                <w:b w:val="0"/>
                <w:bCs w:val="0"/>
                <w:sz w:val="28"/>
                <w:szCs w:val="28"/>
              </w:rPr>
              <w:t>ITA</w:t>
            </w:r>
            <w:r w:rsidRPr="00A31ED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ให้ตอบสนองต่อทิศทาง และแนวทางการประเมินใน ปีงบประมาณ 2563</w:t>
            </w:r>
          </w:p>
          <w:p w14:paraId="5A9EE4A2" w14:textId="77777777" w:rsidR="00502855" w:rsidRPr="00312B3B" w:rsidRDefault="00502855" w:rsidP="00502855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312B3B">
              <w:rPr>
                <w:rFonts w:eastAsia="TH SarabunPSK"/>
                <w:sz w:val="28"/>
                <w:szCs w:val="28"/>
                <w:cs/>
              </w:rPr>
              <w:t xml:space="preserve">ระดับ 2 มหาวิทยาลัยมีระดับความสำเร็จของการดำเนินการโครงการตามแผน ร้อยละ 50 </w:t>
            </w:r>
          </w:p>
          <w:p w14:paraId="1CB60507" w14:textId="77777777" w:rsidR="00502855" w:rsidRPr="00885124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หาวิทยาลัยจะดำเนินการจัดประชุมเพื่อให้ความรู้แก่คณะกรรมการและผู้ที่เกี่ยวข้องในการรับการประเมิน  ตามแผนครั้งที่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ใน วันที่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31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มกราคม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2563 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ณ ห้องประชุม</w:t>
            </w:r>
            <w:proofErr w:type="spellStart"/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ส.ส.ร</w:t>
            </w:r>
            <w:proofErr w:type="spellEnd"/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302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ชั้น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BF6E3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อาคารส่งเสริมการเรียนรู้</w:t>
            </w:r>
            <w:r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เป็นโครงการลำดับที่ 2 ในโครงการพัฒนาระบบประเมินคุณธรรมและความโปร่งใสในการดำเนินงานของหน่วยงานภาครัฐ (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ITA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) กิจกรรมที่ 1 ประชุมคณะกรรมการดำเนินการรับการประเมินคุณธรรมความโปร่งใสในการดำเนินงานของหน่วยงานภาครัฐ(กำหนดไว้ 4 ครั้ง ไตรมาสละ 1 ครั้ง)</w:t>
            </w:r>
          </w:p>
          <w:p w14:paraId="0DEB9FC8" w14:textId="77777777" w:rsidR="00502855" w:rsidRDefault="00502855" w:rsidP="00502855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A31EDC">
              <w:rPr>
                <w:rFonts w:eastAsia="TH SarabunPSK"/>
                <w:sz w:val="28"/>
                <w:szCs w:val="28"/>
                <w:cs/>
              </w:rPr>
              <w:t xml:space="preserve">ระดับ 3 มหาวิทยาลัยมีระดับความสำเร็จของการดำเนินการโครงการตามแผน ร้อยละ 51 – 100 </w:t>
            </w:r>
          </w:p>
          <w:p w14:paraId="235D8503" w14:textId="77777777" w:rsidR="00502855" w:rsidRPr="00A31EDC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/>
                <w:sz w:val="28"/>
                <w:szCs w:val="28"/>
                <w:cs/>
              </w:rPr>
              <w:t xml:space="preserve">      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</w:p>
          <w:p w14:paraId="55C49742" w14:textId="77777777" w:rsidR="00502855" w:rsidRPr="000D3F1A" w:rsidRDefault="00502855" w:rsidP="00502855">
            <w:pPr>
              <w:ind w:left="601" w:hanging="601"/>
              <w:jc w:val="left"/>
              <w:rPr>
                <w:rFonts w:eastAsia="TH SarabunPSK"/>
                <w:sz w:val="28"/>
                <w:szCs w:val="28"/>
              </w:rPr>
            </w:pPr>
            <w:r w:rsidRPr="000D3F1A">
              <w:rPr>
                <w:rFonts w:eastAsia="TH SarabunPSK"/>
                <w:sz w:val="28"/>
                <w:szCs w:val="28"/>
                <w:cs/>
              </w:rPr>
              <w:t>ระดับ 4 มหาวิทยาลัยมีการประเมินผลความสำเร็จของแผน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(</w:t>
            </w:r>
            <w:r w:rsidRPr="000D3F1A">
              <w:rPr>
                <w:rFonts w:eastAsia="TH SarabunPSK"/>
                <w:sz w:val="28"/>
                <w:szCs w:val="28"/>
              </w:rPr>
              <w:t>ITA</w:t>
            </w:r>
            <w:r w:rsidRPr="000D3F1A">
              <w:rPr>
                <w:rFonts w:eastAsia="TH SarabunPSK"/>
                <w:sz w:val="28"/>
                <w:szCs w:val="28"/>
                <w:cs/>
              </w:rPr>
              <w:t>)</w:t>
            </w:r>
          </w:p>
          <w:p w14:paraId="71EBB0A4" w14:textId="77777777" w:rsidR="00502855" w:rsidRPr="00885124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-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  <w:p w14:paraId="79E47278" w14:textId="77777777" w:rsidR="00502855" w:rsidRPr="00A31EDC" w:rsidRDefault="00502855" w:rsidP="00502855">
            <w:pPr>
              <w:jc w:val="left"/>
              <w:rPr>
                <w:rFonts w:eastAsia="TH SarabunPSK"/>
                <w:sz w:val="28"/>
                <w:szCs w:val="28"/>
              </w:rPr>
            </w:pPr>
            <w:r w:rsidRPr="00A31EDC">
              <w:rPr>
                <w:rFonts w:eastAsia="TH SarabunPSK"/>
                <w:sz w:val="28"/>
                <w:szCs w:val="28"/>
                <w:cs/>
              </w:rPr>
              <w:t>ระดับ 5 มีการเผยแพร่องค์ความรู้สู่สาธารณะและการนำองค์ความรู้ไปใช้ประโยชน์</w:t>
            </w:r>
          </w:p>
          <w:p w14:paraId="4C085F34" w14:textId="77777777" w:rsidR="00502855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- อยู่ระหว่างดำเนินการตามแผน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–</w:t>
            </w:r>
          </w:p>
          <w:p w14:paraId="7839203C" w14:textId="77777777" w:rsidR="00502855" w:rsidRPr="000115BF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0115BF">
              <w:rPr>
                <w:rFonts w:eastAsia="TH SarabunPSK" w:hint="cs"/>
                <w:b w:val="0"/>
                <w:bCs w:val="0"/>
                <w:color w:val="FF0000"/>
                <w:sz w:val="28"/>
                <w:szCs w:val="28"/>
                <w:cs/>
              </w:rPr>
              <w:t>ช่วงนี้งดกิจกรรมเนื่องจากสถานการณ์ โควิด-19</w:t>
            </w:r>
          </w:p>
          <w:p w14:paraId="42968F8A" w14:textId="77777777" w:rsidR="00502855" w:rsidRPr="000115BF" w:rsidRDefault="00502855" w:rsidP="00502855">
            <w:pPr>
              <w:spacing w:after="120"/>
              <w:jc w:val="left"/>
              <w:rPr>
                <w:rFonts w:eastAsia="TH SarabunPSK"/>
                <w:color w:val="FF0000"/>
                <w:sz w:val="28"/>
                <w:szCs w:val="28"/>
                <w:cs/>
              </w:rPr>
            </w:pPr>
            <w:r w:rsidRPr="000115BF">
              <w:rPr>
                <w:rFonts w:eastAsia="TH SarabunPSK" w:hint="cs"/>
                <w:color w:val="FF0000"/>
                <w:sz w:val="28"/>
                <w:szCs w:val="28"/>
                <w:cs/>
              </w:rPr>
              <w:t>ข้อมูลวันที่ 13 เมษายน 2563</w:t>
            </w:r>
          </w:p>
          <w:p w14:paraId="55502D97" w14:textId="197D1310" w:rsidR="00502855" w:rsidRPr="000D3F1A" w:rsidRDefault="00502855" w:rsidP="00502855">
            <w:pPr>
              <w:spacing w:after="120"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177551" w:rsidRPr="009151A4" w14:paraId="43EEED12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B682D30" w14:textId="4009B2A4" w:rsidR="00177551" w:rsidRPr="009151A4" w:rsidRDefault="00177551" w:rsidP="00177551">
            <w:pPr>
              <w:ind w:right="-140"/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9A96B4" w14:textId="4F171505" w:rsidR="00177551" w:rsidRPr="009151A4" w:rsidRDefault="00177551" w:rsidP="00177551">
            <w:pPr>
              <w:jc w:val="left"/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ร้อยละของกฎหมาย ระเบียบ ข้อบังคับที่ได้รับ     การพัฒนา 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8E39AE" w14:textId="77777777" w:rsidR="00177551" w:rsidRPr="009151A4" w:rsidRDefault="00177551" w:rsidP="0017755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394526D" w14:textId="4247B262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71353C1" w14:textId="77777777" w:rsidR="00177551" w:rsidRPr="00584809" w:rsidRDefault="00177551" w:rsidP="00177551">
            <w:pPr>
              <w:ind w:right="-115" w:hanging="103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584809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C2B1408" w14:textId="7B80EF92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584809">
              <w:rPr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EAB36B4" w14:textId="77777777" w:rsidR="00177551" w:rsidRPr="00177551" w:rsidRDefault="00177551" w:rsidP="00177551">
            <w:pPr>
              <w:pStyle w:val="ListParagraph"/>
              <w:tabs>
                <w:tab w:val="left" w:pos="1134"/>
                <w:tab w:val="left" w:pos="9000"/>
              </w:tabs>
              <w:spacing w:line="20" w:lineRule="atLeast"/>
              <w:ind w:left="0"/>
              <w:jc w:val="left"/>
              <w:rPr>
                <w:rFonts w:cs="TH SarabunPSK"/>
                <w:sz w:val="28"/>
                <w:szCs w:val="28"/>
              </w:rPr>
            </w:pPr>
            <w:r w:rsidRPr="00177551">
              <w:rPr>
                <w:rFonts w:cs="TH SarabunPSK" w:hint="cs"/>
                <w:sz w:val="28"/>
                <w:szCs w:val="28"/>
                <w:cs/>
              </w:rPr>
              <w:t>ปีงบประมาณ พ.ศ. 2563 ไตรมาสที่ 1</w:t>
            </w:r>
            <w:r w:rsidRPr="00177551">
              <w:rPr>
                <w:rFonts w:cs="TH SarabunPSK"/>
                <w:sz w:val="28"/>
                <w:szCs w:val="28"/>
              </w:rPr>
              <w:t>-2</w:t>
            </w:r>
            <w:r w:rsidRPr="00177551">
              <w:rPr>
                <w:rFonts w:cs="TH SarabunPSK" w:hint="cs"/>
                <w:sz w:val="28"/>
                <w:szCs w:val="28"/>
                <w:cs/>
              </w:rPr>
              <w:t xml:space="preserve"> สามารถดำเนินการ</w:t>
            </w:r>
            <w:r w:rsidRPr="00177551">
              <w:rPr>
                <w:rFonts w:cs="TH SarabunPSK"/>
                <w:sz w:val="28"/>
                <w:szCs w:val="28"/>
                <w:cs/>
              </w:rPr>
              <w:t>เผยแพร่กฎหมาย ระเบียบ ข้อบังคับ เพื่อให้คณาจารย์/บุคลากร ของมหาวิทยาลัย มีความรู้ความเข้าใจ สามารถนำความรู้ที่ได้กลับไปปฏิบัติงานได้จริง</w:t>
            </w:r>
            <w:r w:rsidRPr="00177551">
              <w:rPr>
                <w:rFonts w:cs="TH SarabunPSK" w:hint="cs"/>
                <w:sz w:val="28"/>
                <w:szCs w:val="28"/>
                <w:cs/>
              </w:rPr>
              <w:t>จำนวน</w:t>
            </w:r>
            <w:r w:rsidRPr="00177551">
              <w:rPr>
                <w:rFonts w:cs="TH SarabunPSK"/>
                <w:sz w:val="28"/>
                <w:szCs w:val="28"/>
              </w:rPr>
              <w:t xml:space="preserve"> </w:t>
            </w:r>
            <w:r w:rsidRPr="00177551">
              <w:rPr>
                <w:rFonts w:cs="TH SarabunPSK" w:hint="cs"/>
                <w:sz w:val="28"/>
                <w:szCs w:val="28"/>
                <w:cs/>
              </w:rPr>
              <w:t>16 ฉบับจาก</w:t>
            </w:r>
            <w:r w:rsidRPr="00177551">
              <w:rPr>
                <w:rFonts w:cs="TH SarabunPSK"/>
                <w:sz w:val="28"/>
                <w:szCs w:val="28"/>
                <w:cs/>
              </w:rPr>
              <w:t>แผน</w:t>
            </w:r>
            <w:r w:rsidRPr="00177551">
              <w:rPr>
                <w:rFonts w:cs="TH SarabunPSK" w:hint="cs"/>
                <w:sz w:val="28"/>
                <w:szCs w:val="28"/>
                <w:cs/>
              </w:rPr>
              <w:t>ที่ได้กำหนดไว้ 20 ฉบับ คิดเป็นร้อยละ 80</w:t>
            </w:r>
          </w:p>
          <w:p w14:paraId="295E5356" w14:textId="180D14AD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(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ร่าง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 xml:space="preserve">เรื่อง หลักเกณฑ์การเบิกเงินสวัสดิการแบบยืดหยุ่นสำหรับพนักงานมหาวิทยาลัยจากกองทุนสวัสดิการพนักงานมหาวิทยาลัย พ.ศ.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...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..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มหาวิทยาลัยเป็นที่เรียบร้อยแล้ว)</w:t>
            </w:r>
          </w:p>
          <w:p w14:paraId="22AFC9B5" w14:textId="2E27CE89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คำสั่งสภามหาวิทยาลัยราช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</w:t>
            </w:r>
            <w:r w:rsidRPr="001775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ที่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........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/</w:t>
            </w:r>
            <w:r>
              <w:rPr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เรื่อง แต่งตั้งคณะกรรมการกองทุนพัฒนานักศึกษามหาวิทยาลัยราช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</w:t>
            </w:r>
            <w:r w:rsidRPr="00177551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(ส่งเรื่องให้กองพัฒนานักศึกษาดำเนินการต่อเป็นที่เรียบร้อยแล้ว)</w:t>
            </w:r>
          </w:p>
          <w:p w14:paraId="4CD9F8D3" w14:textId="3D79E7EA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177551">
              <w:rPr>
                <w:b w:val="0"/>
                <w:bCs w:val="0"/>
                <w:sz w:val="28"/>
                <w:szCs w:val="28"/>
              </w:rPr>
              <w:t xml:space="preserve">.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(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ร่าง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ว่าด้วย การมีส่วนร่วมและการแสดงความรับผิดชอบในการดำเนินงานส่งเสริมพัฒนาศักยภาพและการขอกำหนดตำแหน่งทางวิชาการ พ.ศ.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มหาวิทยาลัยเป้นที่เรียบร้อยแล้ว)</w:t>
            </w:r>
          </w:p>
          <w:p w14:paraId="612B88D9" w14:textId="6F7FE7A5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4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บันทึกข้อความ งานพัฒนาอาจารย์และบุคลากรมืออาชีพ ที่ </w:t>
            </w:r>
            <w:proofErr w:type="spellStart"/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อว</w:t>
            </w:r>
            <w:proofErr w:type="spellEnd"/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0630</w:t>
            </w:r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011</w:t>
            </w:r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(</w:t>
            </w: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12</w:t>
            </w:r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)/</w:t>
            </w:r>
            <w:r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>262</w:t>
            </w:r>
            <w:r w:rsidRPr="00177551">
              <w:rPr>
                <w:rFonts w:hint="cs"/>
                <w:b w:val="0"/>
                <w:bCs w:val="0"/>
                <w:spacing w:val="-6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ลงวันที่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ตุลาคม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เรื่อง ขอความเมตตาจากสภามหาวิทยาลัยระงับการหักเงินเดือนจากมหาวิทยาลัย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(เสนอเป็นวาระเพื่อทราบต่อสภามหาวิทยาลัยเป็นที่เรียบร้อยแล้ว)</w:t>
            </w:r>
          </w:p>
          <w:p w14:paraId="5E2DD0A3" w14:textId="61EA5EBD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5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ข้อบังคับ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ว่าด้วยการจัดการศึกษาระดับอนุปริญญาและปริญญาตรี (ฉบับที่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3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) พ.ศ.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มหาวิทยาลัยเป็นที่เรียบร้อยแล้ว)</w:t>
            </w:r>
          </w:p>
          <w:p w14:paraId="1EA9D4F5" w14:textId="43D24779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6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ระเบียบมหาวิทยาลัยราช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จังหวัดปทุมธานีว่าด้วยกองทุนพัฒนานักศึกษา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พ.ศ.</w:t>
            </w:r>
            <w:r>
              <w:rPr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มหาวิทยาลัยเป็นที่เรียบร้อยแล้ว)</w:t>
            </w:r>
          </w:p>
          <w:p w14:paraId="745B8960" w14:textId="32905A2A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เรื่อง การให้ทุนการศึกษาระดับปริญญาเอก นอกเวลาราชการ พ.ศ.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มหาวิทยาลัยเป็นที่เรียบร้อยแล้ว)</w:t>
            </w:r>
          </w:p>
          <w:p w14:paraId="76B227ED" w14:textId="4B00A7D1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(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ร่าง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ประกาศคณะกรรมการกองทุนพัฒนาบุคลากร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 xml:space="preserve">เรื่อง การพิจารณาให้ทุนสนับสนุนการศึกษาหลักสูตรออนไลน์ พ.ศ.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....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มหาวิทยาลัยเป็นที่เรียบร้อยแล้ว)</w:t>
            </w:r>
          </w:p>
          <w:p w14:paraId="2BB29946" w14:textId="2D1C24AB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9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ประกาศมหาวิทยาลัยราช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ว่าด้วยหลักเกณฑ์การจ่ายค่าตอบแทนการนิเทศการเรียนรู้ภาคปฏิบัติของนักศึกษาในโครงการบัณฑิตพรีเมียม หลักสูตรนวัตกรรมอาหารและเครื่องดื่มสุขภาพ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มหาวิทยาลัยเป็นที่เรียบร้อยแล้ว)</w:t>
            </w:r>
          </w:p>
          <w:p w14:paraId="7DAED4BD" w14:textId="6D049B55" w:rsidR="00177551" w:rsidRPr="00177551" w:rsidRDefault="00177551" w:rsidP="00177551">
            <w:pPr>
              <w:tabs>
                <w:tab w:val="left" w:pos="1418"/>
                <w:tab w:val="left" w:pos="1701"/>
              </w:tabs>
              <w:spacing w:line="20" w:lineRule="atLeast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10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ข้อบังคับสภามหาวิทยาลัยราช</w:t>
            </w:r>
            <w:proofErr w:type="spellStart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 เรื่อง มาตรฐานภาระงานทางวิชาการของผู้ดำรงตำแหน่งอาจารย์ ผู้ช่วยศาสตราจารย์ รองศาสตราจารย์ และศาสตราจารย์ พ.ศ.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(เผยแพร่ทางเว็บไช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ต์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lastRenderedPageBreak/>
              <w:t>มหาวิทยาลัยเป็นที่เรียบร้อยแล้ว)</w:t>
            </w:r>
          </w:p>
          <w:p w14:paraId="37244D59" w14:textId="3303FA80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11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พิจารณาให้ความเห็น กรณีนายก้านณรงค์ ล่าบ้านหลวง มีบันทึกข้อความ ฉบับลงวันที่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17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ธันวาคม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เรื่อง ขอเข้ารับพระราชทานปริญญาบัตร ประจำปี พ.ศ.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 xml:space="preserve">(ส่งเรื่องให้ 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สสว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.ดำเนินการต่อเป็นที่เรียบร้อยแล้ว)</w:t>
            </w:r>
          </w:p>
          <w:p w14:paraId="06B81E63" w14:textId="05F578A2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12</w:t>
            </w:r>
            <w:r w:rsidRPr="00177551">
              <w:rPr>
                <w:b w:val="0"/>
                <w:bCs w:val="0"/>
                <w:sz w:val="28"/>
                <w:szCs w:val="28"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(ร่าง) แบบสัญญารับทุนสนับสนุนการวิจัย ตามบันทึกข้อความสถาบันวิจัยและพัฒนา ที่ </w:t>
            </w:r>
            <w:proofErr w:type="spellStart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อว</w:t>
            </w:r>
            <w:proofErr w:type="spellEnd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0630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08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/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899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ฉบับลงวันที่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23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ธันวาคม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2562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เรื่อง ขอความอนุเคราะห์ตรวจสอบความถูกต้องและเหมาะสมของสัญญารับทุนสนับสนุนการวิจัย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เริ่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องให้สถาบันวิจัยฯนำเข้าคณะกรรมการบริหารกองทุนวิจัยที่เรียบร้อยแล้ว)</w:t>
            </w:r>
          </w:p>
          <w:p w14:paraId="60726147" w14:textId="7928C7B6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13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ข้อบังคับมหาวิทยาลัยราช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จังหวัดปทุมธานีว่าด้วย หลักเกณฑ์ วิธีการ และเงื่อนไขการต่อเวลาราชการของข้าราชการพลเรือนในสถาบันอุดมศึกษา พ.ศ.</w:t>
            </w:r>
            <w:r>
              <w:rPr>
                <w:b w:val="0"/>
                <w:bCs w:val="0"/>
                <w:sz w:val="28"/>
                <w:szCs w:val="28"/>
                <w:cs/>
              </w:rPr>
              <w:t>2563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เริ่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 xml:space="preserve">องให้ 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สสว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.นำเข้าที่ประชุมสภามหาวิทยาลัยเป็นที่เรียบร้อยแล้ว)</w:t>
            </w:r>
          </w:p>
          <w:p w14:paraId="1F0ACC2B" w14:textId="25396921" w:rsidR="00177551" w:rsidRPr="00177551" w:rsidRDefault="00177551" w:rsidP="00177551">
            <w:pPr>
              <w:tabs>
                <w:tab w:val="left" w:pos="27"/>
              </w:tabs>
              <w:ind w:left="27"/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14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. 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>ข้อบังคับมหาวิทยาลัยราช</w:t>
            </w:r>
            <w:proofErr w:type="spellStart"/>
            <w:r w:rsidRPr="00177551">
              <w:rPr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b w:val="0"/>
                <w:bCs w:val="0"/>
                <w:sz w:val="28"/>
                <w:szCs w:val="28"/>
                <w:cs/>
              </w:rPr>
              <w:t xml:space="preserve">ไลยอลงกรณ์ ในพระบรมราชูปถัมภ์ จังหวัดปทุมธานีว่าด้วย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      </w:r>
            <w:r>
              <w:rPr>
                <w:b w:val="0"/>
                <w:bCs w:val="0"/>
                <w:sz w:val="28"/>
                <w:szCs w:val="28"/>
                <w:cs/>
              </w:rPr>
              <w:t>2563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 </w:t>
            </w:r>
            <w:r w:rsidRPr="00177551">
              <w:rPr>
                <w:b w:val="0"/>
                <w:bCs w:val="0"/>
                <w:color w:val="2E74B5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เริ่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 xml:space="preserve">องให้ 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สสว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.นำเข้าที่ประชุมสภามหาวิทยาลัยเป็นที่เรียบร้อยแล้ว)</w:t>
            </w:r>
          </w:p>
          <w:p w14:paraId="7C474C42" w14:textId="65E5DBF1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15</w:t>
            </w:r>
            <w:r w:rsidRPr="00177551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.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พิจารณาให้ความเห็น หนังสือลับของนายสุรพล จรรยากูล เรื่อง ขอให้ตรวจสอบ</w:t>
            </w:r>
            <w:r w:rsidRPr="00177551">
              <w:rPr>
                <w:b w:val="0"/>
                <w:bCs w:val="0"/>
                <w:sz w:val="28"/>
                <w:szCs w:val="28"/>
                <w:cs/>
              </w:rPr>
              <w:br/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การกระทำละเมิด จำนวน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18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ฉบับ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อย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ูในระหว่างดำเนินการ)</w:t>
            </w:r>
          </w:p>
          <w:p w14:paraId="56457A7C" w14:textId="36373FF9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16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. (ร่าง) ประกาศมหาวิทยาลัยราช</w:t>
            </w:r>
            <w:proofErr w:type="spellStart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ภัฏว</w:t>
            </w:r>
            <w:proofErr w:type="spellEnd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>ไลยอลงกรณ์ ในพระบรมราชูปถัมภ์ จังหวัดปทุมธานี เรื่อง กำหนดอัตราค่าธรรมเนียมเรียกเก็บสำหรับการจัดการศึกษาระดับปริญญาตรี (ฉบับ</w:t>
            </w:r>
            <w:bookmarkStart w:id="0" w:name="_GoBack"/>
            <w:bookmarkEnd w:id="0"/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ที่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7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) พ.ศ. 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>2563</w:t>
            </w:r>
            <w:r w:rsidRPr="00177551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(ส่ง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เริ่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 xml:space="preserve">องให้ </w:t>
            </w:r>
            <w:proofErr w:type="spellStart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สสว</w:t>
            </w:r>
            <w:proofErr w:type="spellEnd"/>
            <w:r w:rsidRPr="00177551">
              <w:rPr>
                <w:rFonts w:hint="cs"/>
                <w:b w:val="0"/>
                <w:bCs w:val="0"/>
                <w:color w:val="2E74B5"/>
                <w:sz w:val="28"/>
                <w:szCs w:val="28"/>
                <w:cs/>
              </w:rPr>
              <w:t>.นำเข้าที่ประชุมสภามหาวิทยาลัยเป็นที่เรียบร้อยแล้ว)</w:t>
            </w:r>
          </w:p>
          <w:p w14:paraId="4278C049" w14:textId="77777777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b w:val="0"/>
                <w:bCs w:val="0"/>
                <w:color w:val="2E74B5"/>
                <w:sz w:val="28"/>
                <w:szCs w:val="28"/>
              </w:rPr>
            </w:pPr>
          </w:p>
          <w:p w14:paraId="2D75972C" w14:textId="77777777" w:rsidR="00177551" w:rsidRPr="00177551" w:rsidRDefault="00177551" w:rsidP="00177551">
            <w:pPr>
              <w:tabs>
                <w:tab w:val="left" w:pos="1418"/>
                <w:tab w:val="left" w:pos="1701"/>
              </w:tabs>
              <w:jc w:val="left"/>
              <w:rPr>
                <w:rFonts w:hint="cs"/>
                <w:b w:val="0"/>
                <w:bCs w:val="0"/>
                <w:sz w:val="28"/>
                <w:szCs w:val="28"/>
                <w:cs/>
              </w:rPr>
            </w:pPr>
          </w:p>
          <w:p w14:paraId="1BAC8174" w14:textId="1C73B9CA" w:rsidR="00177551" w:rsidRP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177551" w:rsidRPr="009151A4" w14:paraId="3DA0D0B2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4E90D30" w14:textId="5D730C50" w:rsidR="00177551" w:rsidRPr="009151A4" w:rsidRDefault="00177551" w:rsidP="00177551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BABBCC8" w14:textId="21AC3620" w:rsidR="00177551" w:rsidRPr="009151A4" w:rsidRDefault="00177551" w:rsidP="00177551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2F9A34E1" w14:textId="77777777" w:rsidR="00177551" w:rsidRPr="009151A4" w:rsidRDefault="00177551" w:rsidP="0017755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177551" w:rsidRPr="009151A4" w:rsidRDefault="00177551" w:rsidP="0017755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4E0376" w14:textId="77777777" w:rsidR="00177551" w:rsidRPr="009151A4" w:rsidRDefault="00177551" w:rsidP="00177551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11B6B3" w14:textId="6CE789E6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BFF5596" w14:textId="2417631D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1D832885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BB645AA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A9B724F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287D1B97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82FFE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 (อธิบายรายละเอียดการดำเนินการ)</w:t>
            </w:r>
          </w:p>
          <w:p w14:paraId="03760FB3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344F322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67304687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20E8774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729AF473" w14:textId="426F41E2" w:rsidR="00177551" w:rsidRPr="009151A4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7551" w:rsidRPr="009151A4" w14:paraId="41885D2C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1E89C29" w14:textId="365B5A32" w:rsidR="00177551" w:rsidRPr="009151A4" w:rsidRDefault="00177551" w:rsidP="00177551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3BB9501" w14:textId="4AC110B0" w:rsidR="00177551" w:rsidRPr="009151A4" w:rsidRDefault="00177551" w:rsidP="00177551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4434F21" w14:textId="77777777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0E50257A" w14:textId="653F7349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0BAB780" w14:textId="77777777" w:rsidR="00177551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3BA7231" w14:textId="4593C6EC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45.16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F52B980" w14:textId="4FE4A595" w:rsidR="00177551" w:rsidRPr="00E77076" w:rsidRDefault="00177551" w:rsidP="00177551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4F288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729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398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879.00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ตั้งเบิกจำนวน 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329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410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</w:rPr>
              <w:t>,</w:t>
            </w:r>
            <w:r w:rsidRPr="00031EC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534.94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บาท คิดเป็นร้อยละ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22.67</w:t>
            </w:r>
            <w:r w:rsidRPr="00E7707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 </w:t>
            </w:r>
          </w:p>
          <w:p w14:paraId="43A32BA8" w14:textId="77777777" w:rsidR="00177551" w:rsidRPr="00E77076" w:rsidRDefault="00177551" w:rsidP="00177551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tbl>
            <w:tblPr>
              <w:tblStyle w:val="TableGrid"/>
              <w:tblW w:w="9220" w:type="dxa"/>
              <w:tblInd w:w="170" w:type="dxa"/>
              <w:tblLayout w:type="fixed"/>
              <w:tblLook w:val="04A0" w:firstRow="1" w:lastRow="0" w:firstColumn="1" w:lastColumn="0" w:noHBand="0" w:noVBand="1"/>
            </w:tblPr>
            <w:tblGrid>
              <w:gridCol w:w="2126"/>
              <w:gridCol w:w="2700"/>
              <w:gridCol w:w="2126"/>
              <w:gridCol w:w="1134"/>
              <w:gridCol w:w="1134"/>
            </w:tblGrid>
            <w:tr w:rsidR="00177551" w:rsidRPr="00E77076" w14:paraId="6663F4A0" w14:textId="3146CB23" w:rsidTr="00381174">
              <w:tc>
                <w:tcPr>
                  <w:tcW w:w="2126" w:type="dxa"/>
                  <w:vAlign w:val="center"/>
                </w:tcPr>
                <w:p w14:paraId="65CEA2CC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700" w:type="dxa"/>
                  <w:vAlign w:val="center"/>
                </w:tcPr>
                <w:p w14:paraId="434852FC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2126" w:type="dxa"/>
                  <w:vAlign w:val="center"/>
                </w:tcPr>
                <w:p w14:paraId="48A47672" w14:textId="3AE0176E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จำนวนเงิน</w:t>
                  </w: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1134" w:type="dxa"/>
                  <w:vAlign w:val="center"/>
                </w:tcPr>
                <w:p w14:paraId="6860D8A4" w14:textId="3C40A8E9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ของเป้าหมาย</w:t>
                  </w:r>
                </w:p>
              </w:tc>
              <w:tc>
                <w:tcPr>
                  <w:tcW w:w="1134" w:type="dxa"/>
                  <w:vAlign w:val="center"/>
                </w:tcPr>
                <w:p w14:paraId="03EBBB3C" w14:textId="79DE686E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sz w:val="28"/>
                      <w:szCs w:val="28"/>
                      <w:bdr w:val="nil"/>
                      <w:cs/>
                    </w:rPr>
                    <w:t>ณ วันที่</w:t>
                  </w:r>
                </w:p>
              </w:tc>
            </w:tr>
            <w:tr w:rsidR="00177551" w:rsidRPr="00E77076" w14:paraId="0722FB13" w14:textId="057AA526" w:rsidTr="00381174">
              <w:tc>
                <w:tcPr>
                  <w:tcW w:w="2126" w:type="dxa"/>
                  <w:vAlign w:val="center"/>
                </w:tcPr>
                <w:p w14:paraId="23AC914B" w14:textId="31498635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ไตรมาส 1 ร้อยละ 3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2.29</w:t>
                  </w:r>
                </w:p>
              </w:tc>
              <w:tc>
                <w:tcPr>
                  <w:tcW w:w="2700" w:type="dxa"/>
                </w:tcPr>
                <w:p w14:paraId="2E4EA4B1" w14:textId="5246B4BF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226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974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899.91</w:t>
                  </w:r>
                </w:p>
              </w:tc>
              <w:tc>
                <w:tcPr>
                  <w:tcW w:w="2126" w:type="dxa"/>
                </w:tcPr>
                <w:p w14:paraId="1A10E7DB" w14:textId="1338061C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4F288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164</w:t>
                  </w:r>
                  <w:r w:rsidRPr="004F288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F288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422</w:t>
                  </w:r>
                  <w:r w:rsidRPr="004F288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4F288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345.34</w:t>
                  </w:r>
                </w:p>
              </w:tc>
              <w:tc>
                <w:tcPr>
                  <w:tcW w:w="1134" w:type="dxa"/>
                </w:tcPr>
                <w:p w14:paraId="159B6FF6" w14:textId="127F4F18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7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2.44</w:t>
                  </w:r>
                </w:p>
              </w:tc>
              <w:tc>
                <w:tcPr>
                  <w:tcW w:w="1134" w:type="dxa"/>
                </w:tcPr>
                <w:p w14:paraId="4D1E46B2" w14:textId="48B5A6EE" w:rsidR="0017755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 ม.ค. 63</w:t>
                  </w:r>
                </w:p>
              </w:tc>
            </w:tr>
            <w:tr w:rsidR="00177551" w:rsidRPr="00E77076" w14:paraId="78A648B5" w14:textId="1D8AF4BB" w:rsidTr="00381174">
              <w:tc>
                <w:tcPr>
                  <w:tcW w:w="2126" w:type="dxa"/>
                  <w:vAlign w:val="center"/>
                </w:tcPr>
                <w:p w14:paraId="6406BF0C" w14:textId="79B29E14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2 ร้อยละ 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22.00</w:t>
                  </w:r>
                </w:p>
              </w:tc>
              <w:tc>
                <w:tcPr>
                  <w:tcW w:w="2700" w:type="dxa"/>
                </w:tcPr>
                <w:p w14:paraId="71DC2392" w14:textId="24199BD8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166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839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971.17</w:t>
                  </w:r>
                </w:p>
              </w:tc>
              <w:tc>
                <w:tcPr>
                  <w:tcW w:w="2126" w:type="dxa"/>
                </w:tcPr>
                <w:p w14:paraId="254D8DAE" w14:textId="54799A33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164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988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189.60</w:t>
                  </w:r>
                </w:p>
              </w:tc>
              <w:tc>
                <w:tcPr>
                  <w:tcW w:w="1134" w:type="dxa"/>
                </w:tcPr>
                <w:p w14:paraId="2B410695" w14:textId="0777535F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98.89</w:t>
                  </w:r>
                </w:p>
              </w:tc>
              <w:tc>
                <w:tcPr>
                  <w:tcW w:w="1134" w:type="dxa"/>
                </w:tcPr>
                <w:p w14:paraId="76DB6A25" w14:textId="1B00F31A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1 เม.ย</w:t>
                  </w: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. 63</w:t>
                  </w:r>
                </w:p>
              </w:tc>
            </w:tr>
            <w:tr w:rsidR="00177551" w:rsidRPr="00E77076" w14:paraId="0A1C5ED9" w14:textId="5A8400D4" w:rsidTr="00381174">
              <w:tc>
                <w:tcPr>
                  <w:tcW w:w="2126" w:type="dxa"/>
                  <w:vAlign w:val="center"/>
                </w:tcPr>
                <w:p w14:paraId="1E404C01" w14:textId="55E5972E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3 ร้อยละ 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22.00</w:t>
                  </w:r>
                </w:p>
              </w:tc>
              <w:tc>
                <w:tcPr>
                  <w:tcW w:w="2700" w:type="dxa"/>
                </w:tcPr>
                <w:p w14:paraId="23B08CC5" w14:textId="196369F3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F43595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166,839,971.17</w:t>
                  </w:r>
                </w:p>
              </w:tc>
              <w:tc>
                <w:tcPr>
                  <w:tcW w:w="2126" w:type="dxa"/>
                </w:tcPr>
                <w:p w14:paraId="47152334" w14:textId="1A34C9AA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10F4603B" w14:textId="1DE2A085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1520BABB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177551" w:rsidRPr="00E77076" w14:paraId="633BF6C6" w14:textId="23A85920" w:rsidTr="00381174">
              <w:trPr>
                <w:trHeight w:val="157"/>
              </w:trPr>
              <w:tc>
                <w:tcPr>
                  <w:tcW w:w="2126" w:type="dxa"/>
                  <w:vAlign w:val="center"/>
                </w:tcPr>
                <w:p w14:paraId="7D6F7322" w14:textId="6026B73F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ไตรมาส 4 ร้อยละ 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21.71</w:t>
                  </w:r>
                </w:p>
              </w:tc>
              <w:tc>
                <w:tcPr>
                  <w:tcW w:w="2700" w:type="dxa"/>
                </w:tcPr>
                <w:p w14:paraId="37A0EA6B" w14:textId="2E0543A6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168,744,036.75</w:t>
                  </w:r>
                </w:p>
              </w:tc>
              <w:tc>
                <w:tcPr>
                  <w:tcW w:w="2126" w:type="dxa"/>
                </w:tcPr>
                <w:p w14:paraId="334DE982" w14:textId="29398202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4F03E383" w14:textId="24AA02C8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134" w:type="dxa"/>
                </w:tcPr>
                <w:p w14:paraId="0C6FD527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177551" w:rsidRPr="00E77076" w14:paraId="5DD3556A" w14:textId="3950F94F" w:rsidTr="00381174">
              <w:trPr>
                <w:trHeight w:val="157"/>
              </w:trPr>
              <w:tc>
                <w:tcPr>
                  <w:tcW w:w="2126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700" w:type="dxa"/>
                  <w:tcBorders>
                    <w:bottom w:val="single" w:sz="4" w:space="0" w:color="auto"/>
                  </w:tcBorders>
                </w:tcPr>
                <w:p w14:paraId="03E718E7" w14:textId="4E4B5B54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4F2885">
                    <w:rPr>
                      <w:rFonts w:eastAsia="TH SarabunPSK"/>
                      <w:sz w:val="28"/>
                      <w:szCs w:val="28"/>
                      <w:bdr w:val="nil"/>
                    </w:rPr>
                    <w:t>725,391,179</w:t>
                  </w: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14:paraId="53B31382" w14:textId="114F9E98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329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410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,</w:t>
                  </w:r>
                  <w:r w:rsidRPr="00031ECE"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>534.94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80047E8" w14:textId="32B0759A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sz w:val="28"/>
                      <w:szCs w:val="28"/>
                      <w:bdr w:val="nil"/>
                    </w:rPr>
                    <w:t>45.16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27911C1" w14:textId="245EA491" w:rsidR="0017755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sz w:val="28"/>
                      <w:szCs w:val="28"/>
                      <w:bdr w:val="nil"/>
                    </w:rPr>
                    <w:t>1</w:t>
                  </w:r>
                  <w:r>
                    <w:rPr>
                      <w:rFonts w:eastAsia="TH SarabunPSK" w:hint="cs"/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  <w:t xml:space="preserve"> เม.ย. 63</w:t>
                  </w:r>
                </w:p>
              </w:tc>
            </w:tr>
            <w:tr w:rsidR="00177551" w:rsidRPr="00E77076" w14:paraId="6C4A4E4F" w14:textId="29AB12F3" w:rsidTr="004F2885">
              <w:trPr>
                <w:trHeight w:val="157"/>
              </w:trPr>
              <w:tc>
                <w:tcPr>
                  <w:tcW w:w="8086" w:type="dxa"/>
                  <w:gridSpan w:val="4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5B57F7" w14:textId="101B3BB0" w:rsidR="00177551" w:rsidRPr="004F2885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sz w:val="40"/>
                      <w:szCs w:val="28"/>
                      <w:bdr w:val="nil"/>
                      <w:cs/>
                    </w:rPr>
                  </w:pPr>
                  <w:r w:rsidRPr="004F2885">
                    <w:rPr>
                      <w:rFonts w:eastAsia="TH SarabunPSK" w:hint="cs"/>
                      <w:sz w:val="40"/>
                      <w:szCs w:val="28"/>
                      <w:bdr w:val="nil"/>
                      <w:cs/>
                    </w:rPr>
                    <w:t>หมายเหตุ ร้อยละ</w:t>
                  </w:r>
                  <w:r>
                    <w:rPr>
                      <w:rFonts w:eastAsia="TH SarabunPSK" w:hint="cs"/>
                      <w:sz w:val="40"/>
                      <w:szCs w:val="28"/>
                      <w:bdr w:val="nil"/>
                      <w:cs/>
                    </w:rPr>
                    <w:t>คำนวนจาก</w:t>
                  </w:r>
                  <w:r w:rsidRPr="00B45D8C">
                    <w:rPr>
                      <w:rFonts w:eastAsia="TH SarabunPSK"/>
                      <w:sz w:val="40"/>
                      <w:szCs w:val="28"/>
                      <w:bdr w:val="nil"/>
                      <w:cs/>
                    </w:rPr>
                    <w:t>มาตรการเพิ่มประสิทธิภาพการใช้จ่ายงบประมาณ</w:t>
                  </w:r>
                  <w:r w:rsidRPr="004F2885">
                    <w:rPr>
                      <w:rFonts w:eastAsia="TH SarabunPSK" w:hint="cs"/>
                      <w:sz w:val="40"/>
                      <w:szCs w:val="28"/>
                      <w:bdr w:val="nil"/>
                      <w:cs/>
                    </w:rPr>
                    <w:t>ของสำนักงบประมาณ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02B53E" w14:textId="77777777" w:rsidR="00177551" w:rsidRPr="004F2885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sz w:val="40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177551" w:rsidRPr="009151A4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177551" w:rsidRPr="009151A4" w14:paraId="1F22436E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FBB1329" w14:textId="00819DE5" w:rsidR="00177551" w:rsidRPr="009151A4" w:rsidRDefault="00177551" w:rsidP="00177551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โครงการสื่อสารองค์กรและการสื่อสารการตลาดแบบบูรณาการ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792FFE2" w14:textId="77777777" w:rsidR="00177551" w:rsidRPr="009151A4" w:rsidRDefault="00177551" w:rsidP="00177551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ระดับความสำเร็จของ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      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(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IMC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76DAFAA3" w14:textId="77777777" w:rsidR="00177551" w:rsidRPr="009151A4" w:rsidRDefault="00177551" w:rsidP="00177551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6D55248" w14:textId="77777777" w:rsidR="00177551" w:rsidRPr="009151A4" w:rsidRDefault="00177551" w:rsidP="00177551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C28167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7304EC5" w14:textId="77777777" w:rsidR="00177551" w:rsidRPr="009151A4" w:rsidRDefault="00177551" w:rsidP="00177551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0555E0CC" w14:textId="534ABE19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2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BEABED9" w14:textId="77777777" w:rsidR="00177551" w:rsidRDefault="00177551" w:rsidP="00177551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>(IMC)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อยู่ที่ระดับ.....2....</w:t>
            </w:r>
          </w:p>
          <w:p w14:paraId="37A85E3A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งานสื่อสารองค์กรและการตลาด ได้ดำเนินการตามแผนสื่อสารองค์กรและการตลาด จัดทำกิจกรรม โครงการที่ได้กำหนดไว้เป็นไปตามเป้าหมายที่กำหนดไว้ โดยมหาวิทยาลัย คณะ หน่วยงาน มีการเผยแพร่ข้อมูลข่าวสาร การรับรู้ด้านการสื่อสารการตลาดแบบบูรณาการระหว่างกลุ่มเป้าหมายกับมหาวิทยาลัย เพื่อให้เกิดความรู้ความเข้าใจในบริบทของมหาวิทยาลัยอย่างเหมาะสม ถูกต้องและชัดเจน  รวดเร็ว ผ่านช่องทางการสื่อโซ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เชีย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ลมีเดีย เช่น </w:t>
            </w:r>
            <w:proofErr w:type="spellStart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เฟ</w:t>
            </w:r>
            <w:proofErr w:type="spell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ชบุ๊ค อินสตราแกรม  เว็บไซต์มหาวิทยาลัย หน่วยงานและคณะ รวมทั้งสื่อบุคคล และสื่อทุกประเภทที่ได้ดำเนินการควบคุม ดูแลและรับผิดชอบ</w:t>
            </w:r>
          </w:p>
          <w:p w14:paraId="5133B747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1  มีการจัดทำแผนสื่อสารองค์การและการสื่อสารการตลาด</w:t>
            </w:r>
          </w:p>
          <w:p w14:paraId="480B0153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>ระดับ 2  ร้อยละความสำเร็จของการดำเนินโครงการตามแผนร้อยละ 50</w:t>
            </w:r>
          </w:p>
          <w:p w14:paraId="693EA185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3  ร้อยละความสำเร็จของการดำเนินโครงการตามแผนร้อยละ 51-100</w:t>
            </w:r>
          </w:p>
          <w:p w14:paraId="22C75963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4  มีการประเมินผลความสำเร็จของแผนสื่อสารองค์กรและการสื่อสารการตลาดแบบบูรณาการ</w:t>
            </w:r>
          </w:p>
          <w:p w14:paraId="54BCFE49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ระดับ 5  ค่าเฉลี่ยความพึงพอใจของคณาจารย์ บุคลากร นักศึกษา และประชาชนทั่วไป ต่อภาพลักษณ์องค์กร มากกว่า 3.51</w:t>
            </w:r>
          </w:p>
          <w:p w14:paraId="71740FC2" w14:textId="77777777" w:rsidR="00177551" w:rsidRDefault="00177551" w:rsidP="00177551">
            <w:pPr>
              <w:jc w:val="left"/>
              <w:rPr>
                <w:rFonts w:eastAsia="TH SarabunPSK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</w:t>
            </w:r>
            <w:r>
              <w:rPr>
                <w:rFonts w:eastAsia="TH SarabunPSK" w:hint="cs"/>
                <w:sz w:val="28"/>
                <w:szCs w:val="28"/>
                <w:cs/>
              </w:rPr>
              <w:t>ในไตรมาสที่ 1  ผลการดำเนินงานอยู่ในระดับที่ 2 โดยที่</w:t>
            </w:r>
          </w:p>
          <w:p w14:paraId="0C8D6C22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sz w:val="28"/>
                <w:szCs w:val="28"/>
                <w:u w:val="single"/>
                <w:cs/>
              </w:rPr>
              <w:t>ระดับ 1  มีการจัดทำแผนสื่อสารองค์การและการสื่อสารการตลาด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ประจำปีงบประมาณ 2563 ได้มีการกำหนดกิจกรรม โครงการ การดำเนินงานตลอดปี 2563 ระหว่างวันที่ 1 ตุลาคม 2562 – 30 กันยายน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2563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จำนวน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23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โครงการ </w:t>
            </w:r>
          </w:p>
          <w:p w14:paraId="287A0222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B40BF9">
              <w:rPr>
                <w:rFonts w:eastAsiaTheme="minorHAnsi" w:hint="cs"/>
                <w:color w:val="FF0000"/>
                <w:sz w:val="28"/>
                <w:szCs w:val="28"/>
                <w:u w:val="single"/>
                <w:cs/>
              </w:rPr>
              <w:t>ระดับ 2 ร้อยละความสำเร็จของการดำเนินโครงการตามแผนร้อยละ 50</w:t>
            </w:r>
            <w:r w:rsidRPr="00B40BF9">
              <w:rPr>
                <w:rFonts w:eastAsiaTheme="minorHAnsi" w:hint="cs"/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จากการดำเนินงานตั้งแต่วันที่ 1 ตุลาคม 2562 – 31 ธันวาคม 2562 งานสื่อสารองค์กรและการตลาด ได้ดำเนินโครงการตามแผนงานไปแล้ว จำนวน..10..โครงการ คิดเป็นร้อยละ 50 (ถ้าได้เท่า 50 คงไว้) ของโครงการทั้งหมด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</w:p>
          <w:p w14:paraId="6BB0AB84" w14:textId="77777777" w:rsidR="00177551" w:rsidRDefault="00177551" w:rsidP="00177551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>โครงการสื่อสารองค์กรและการสื่อสารการตลาดแบบบูรณาการ (</w:t>
            </w:r>
            <w:r>
              <w:rPr>
                <w:rFonts w:eastAsiaTheme="minorHAnsi"/>
                <w:sz w:val="28"/>
                <w:szCs w:val="28"/>
              </w:rPr>
              <w:t>IMC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)  </w:t>
            </w:r>
          </w:p>
          <w:p w14:paraId="73B0C6A2" w14:textId="77777777" w:rsidR="00177551" w:rsidRDefault="00177551" w:rsidP="00177551">
            <w:pPr>
              <w:jc w:val="left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 xml:space="preserve">   ผลผลิต</w:t>
            </w:r>
            <w:r>
              <w:rPr>
                <w:rFonts w:eastAsiaTheme="minorHAnsi"/>
                <w:sz w:val="28"/>
                <w:szCs w:val="28"/>
              </w:rPr>
              <w:t>: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ผู้สำเร็จการศึกษาด้านสังคมศาสตร์</w:t>
            </w:r>
          </w:p>
          <w:p w14:paraId="5FC13367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1.1  จัดทำของพรีเมี่ยมของมหาวิทยาลัย เพื่อสร้างภาพลักษณ์  จำนวนของที่ระลึกของมหาวิทยาลัย เพื่อใช้ในการประชาสัมพันธ์ ไม่น้อยกว่า 2 ประเภท ผลการดำเนินกิจกรรม ณ ปัจจุบัน มีจำนวนของที่ระลึก 2 ประเภท ได้แก่ 1. กระบอกน้ำ 2.ปฏิทินมหาวิทยาลัย คิดเป็นร้อยละ 100</w:t>
            </w:r>
          </w:p>
          <w:p w14:paraId="11DDEEAE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1.2  สร้างกิจกรรมและผลิตสื่อประชาสัมพันธ์เพื่อการตลาด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จำนวน.10..ครั้ง ดำเนินการได้..5..ครั้ง คิดเป็นร้อยละ 50</w:t>
            </w:r>
          </w:p>
          <w:p w14:paraId="0A1A5125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1.3 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จัดทำสื่อประชาสัมพันธ์และสื่อส่งเสริมการเรียนของมหาวิทยาลัย</w:t>
            </w:r>
            <w:proofErr w:type="gramEnd"/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จำนวน 20 เรื่อง กำลังดำเนินกิจกรรมคิดเป็นร้อยละ 30 </w:t>
            </w:r>
          </w:p>
          <w:p w14:paraId="2EA7BA4E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1.4  สร้างเครือข่ายสื่อมวลชนในการนำเสนอข่าว  จำนวนสื่อมวลชนเข้าร่วมกิจกรรมไม่น้อยกว่า 8 สำนักข่าว กำลังดำเนินกิจกรรมคิดเป็นร้อยละ 50 </w:t>
            </w:r>
          </w:p>
          <w:p w14:paraId="73A30F36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1.5  นำผู้บริหารถวายพระพร การเข้าร่วมกิจกรรมไม่น้อยกว่า 1 ครั้ง คิดเป็นร้อยละ 100  </w:t>
            </w:r>
          </w:p>
          <w:p w14:paraId="518B7264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sz w:val="28"/>
                <w:szCs w:val="28"/>
                <w:cs/>
              </w:rPr>
              <w:t xml:space="preserve">   ผลผลิต</w:t>
            </w:r>
            <w:r>
              <w:rPr>
                <w:rFonts w:eastAsiaTheme="minorHAnsi"/>
                <w:sz w:val="28"/>
                <w:szCs w:val="28"/>
              </w:rPr>
              <w:t>: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ผู้สำเร็จการศึกษาด้านวิทยาศาสตร์และเทคโนโลยี</w:t>
            </w:r>
          </w:p>
          <w:p w14:paraId="6DB05632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1.6  สร้างกิจกรรมและผลิตสื่อประชาสัมพันธ์เพื่อการตลาด 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Digital Marketing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จำนวน.10..ครั้ง ดำเนินการได้..5..ครั้ง คิดเป็นร้อยละ 50</w:t>
            </w:r>
          </w:p>
          <w:p w14:paraId="20E79D46" w14:textId="77777777" w:rsidR="00177551" w:rsidRDefault="00177551" w:rsidP="00177551">
            <w:pPr>
              <w:tabs>
                <w:tab w:val="left" w:pos="960"/>
              </w:tabs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1.7  จัดทำสื่อเพื่อการประชาสัมพันธ์ของมหาวิทยาลัย (ทำวารสารแจกฟรี)  สื่อเพื่อการประชาสัมพันธ์การศึกษาต่อชองมหาวิทยาลัย จำนวน 1 ช่องทาง กำลังดำเนินกิจกรรมคิดเป็นร้อยละ 30 </w:t>
            </w:r>
          </w:p>
          <w:p w14:paraId="7089497D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1.8  จัดทำป้ายเพื่อประชาสัมพันธ์มหาวิทยาลัย   มีการเผยแพร่กิจกรรมของมหาวิทยาลัย ไม่น้อยกว่า 5 กิจกรรม กำลังดำเนิน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lastRenderedPageBreak/>
              <w:t xml:space="preserve">กิจกรรมคิดเป็นร้อยละ 40  มีงบประมาณทั้งสิ้น 200,000 บาท โดยตั้งเบิกงบประมาณไป 53,800 บาท คิดเป็นร้อยละ 26.9 </w:t>
            </w:r>
          </w:p>
          <w:p w14:paraId="5DD5300D" w14:textId="777777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1.9 จัดทำสื่อประชาสัมพันธ์และสื่อส่งเสริมการเรียนของมหาวิทยาลัย   จำนวน 20 เรื่อง กำลังดำเนินกิจกรรมคิดเป็นร้อยละ 30  </w:t>
            </w:r>
          </w:p>
          <w:p w14:paraId="56A15570" w14:textId="77777777" w:rsidR="00177551" w:rsidRPr="004B4AD8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1.10 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(นวัตกรรมสิ่งแวดล้อม) คก.การประชาสัมพันธ์หลักสูตร (รายได้)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มีบุคคลสนใจหลักสูตรวิทยา</w:t>
            </w:r>
            <w:proofErr w:type="spellStart"/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ศา</w:t>
            </w:r>
            <w:proofErr w:type="spellEnd"/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สตรมหาบัณฑิต สาขานวัตกรรมการจัดการสิ่งแวดล้อมเพิ่มขึ้นร้อยละ 50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ผลการดำเนินกิจกรรม คิดเป็นร้อยละ 75  โดย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ระบบจำนวนการติดต่อจำนวนปีเก่า โทรศัพท์ จำนวน 2 ครั้ง </w:t>
            </w:r>
            <w:proofErr w:type="spellStart"/>
            <w:r w:rsidRPr="004B4AD8">
              <w:rPr>
                <w:rFonts w:eastAsiaTheme="minorHAnsi"/>
                <w:b w:val="0"/>
                <w:bCs w:val="0"/>
                <w:sz w:val="28"/>
                <w:szCs w:val="28"/>
              </w:rPr>
              <w:t>facebook</w:t>
            </w:r>
            <w:proofErr w:type="spellEnd"/>
            <w:r w:rsidRPr="004B4AD8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 0 ครั้ง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สำหรับ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ปีปัจจุบัน </w:t>
            </w:r>
            <w:proofErr w:type="spellStart"/>
            <w:r w:rsidRPr="004B4AD8">
              <w:rPr>
                <w:rFonts w:eastAsiaTheme="minorHAnsi"/>
                <w:b w:val="0"/>
                <w:bCs w:val="0"/>
                <w:sz w:val="28"/>
                <w:szCs w:val="28"/>
              </w:rPr>
              <w:t>facebook</w:t>
            </w:r>
            <w:proofErr w:type="spellEnd"/>
            <w:r w:rsidRPr="004B4AD8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 3 ครั้ง 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Line application 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จำนวน 3 ครั้ง โทรศัพท์ จำนวน 2 ครั้ง จึงคิดร้อยละการเพิ่มขึ้นได้ร้อยละ 75</w:t>
            </w:r>
          </w:p>
          <w:p w14:paraId="0657870D" w14:textId="54AF4C10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และ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ร้อยละ 90 ของหน่วยงานภาครัฐและเอกชน ที่ส่งเอกสารประชาสัมพันธ์หลักสูตร รู้จักหลักสูตรวิทยา</w:t>
            </w:r>
            <w:proofErr w:type="spellStart"/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ศา</w:t>
            </w:r>
            <w:proofErr w:type="spellEnd"/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สตรมหาบัณฑิต สาขานวัตกรรมการจัดการสิ่งแวดล้อมมากขึ้น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ผลการดำเนินกิจกรรม คิดเป็นร้อยละ 66.67  เนื่องจาก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หน่วยงานภาครัฐและเอกชน ที่ส่งเอกสารประชาสัมพันธ์หลักสูตร รู้จักหลักสูตรวิทยา</w:t>
            </w:r>
            <w:proofErr w:type="spellStart"/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ศา</w:t>
            </w:r>
            <w:proofErr w:type="spellEnd"/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สตรมหาบัณฑิต สาขานวัตกรรมการจัดการสิ่งแวดล้อมในปีเก่าจำนวน 20 แห่ง ปีปัจจุบันจำนวน 60 แห่ง เพิ่มขึ้นจำนวน 40 แห่ง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จึง</w:t>
            </w:r>
            <w:r w:rsidRPr="004B4AD8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คิดเป็นร้อยละ 66.67</w:t>
            </w:r>
          </w:p>
          <w:p w14:paraId="4A9DB47F" w14:textId="03EFEA07" w:rsidR="00177551" w:rsidRPr="009151A4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177551" w:rsidRPr="009151A4" w14:paraId="11AB5634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53D9FA" w14:textId="7516CE32" w:rsidR="00177551" w:rsidRPr="009151A4" w:rsidRDefault="00177551" w:rsidP="00177551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3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F1550B" w14:textId="77777777" w:rsidR="00177551" w:rsidRPr="009151A4" w:rsidRDefault="00177551" w:rsidP="00177551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3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177551" w:rsidRPr="009151A4" w:rsidRDefault="00177551" w:rsidP="00177551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19DE2D14" w14:textId="77777777" w:rsidR="00177551" w:rsidRPr="009151A4" w:rsidRDefault="00177551" w:rsidP="00177551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D34E9B2" w14:textId="77777777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7B742943" w14:textId="11F6236A" w:rsidR="00177551" w:rsidRPr="009151A4" w:rsidRDefault="00177551" w:rsidP="00177551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2B0AED" w14:textId="77777777" w:rsidR="00177551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325FD6BE" w14:textId="64078013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A677C1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49.90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596EC06" w14:textId="741C6AA5" w:rsidR="00177551" w:rsidRDefault="00177551" w:rsidP="00177551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A677C1">
              <w:rPr>
                <w:rFonts w:eastAsiaTheme="minorHAnsi"/>
                <w:sz w:val="28"/>
                <w:szCs w:val="28"/>
                <w:cs/>
              </w:rPr>
              <w:t>6</w:t>
            </w:r>
            <w:r w:rsidRPr="00A677C1">
              <w:rPr>
                <w:rFonts w:eastAsiaTheme="minorHAnsi"/>
                <w:sz w:val="28"/>
                <w:szCs w:val="28"/>
              </w:rPr>
              <w:t>,</w:t>
            </w:r>
            <w:r w:rsidRPr="00A677C1">
              <w:rPr>
                <w:rFonts w:eastAsiaTheme="minorHAnsi"/>
                <w:sz w:val="28"/>
                <w:szCs w:val="28"/>
                <w:cs/>
              </w:rPr>
              <w:t>254</w:t>
            </w:r>
            <w:r w:rsidRPr="00A677C1">
              <w:rPr>
                <w:rFonts w:eastAsiaTheme="minorHAnsi"/>
                <w:sz w:val="28"/>
                <w:szCs w:val="28"/>
              </w:rPr>
              <w:t>,</w:t>
            </w:r>
            <w:r w:rsidRPr="00A677C1">
              <w:rPr>
                <w:rFonts w:eastAsiaTheme="minorHAnsi"/>
                <w:sz w:val="28"/>
                <w:szCs w:val="28"/>
                <w:cs/>
              </w:rPr>
              <w:t>770.00</w:t>
            </w:r>
            <w:r>
              <w:rPr>
                <w:rFonts w:eastAsiaTheme="minorHAnsi" w:hint="cs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A677C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3</w:t>
            </w:r>
            <w:r w:rsidRPr="00A677C1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Pr="00A677C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121</w:t>
            </w:r>
            <w:r w:rsidRPr="00A677C1">
              <w:rPr>
                <w:rFonts w:eastAsiaTheme="minorHAnsi"/>
                <w:b w:val="0"/>
                <w:bCs w:val="0"/>
                <w:sz w:val="28"/>
                <w:szCs w:val="28"/>
              </w:rPr>
              <w:t>,</w:t>
            </w:r>
            <w:r w:rsidRPr="00A677C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240.09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บาท คิดเป็นร้อยละ </w:t>
            </w:r>
            <w:r w:rsidRPr="00A677C1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49.90</w:t>
            </w:r>
            <w:r w:rsidRPr="00E77076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ของแผนการดำเนินงาน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E77076">
              <w:rPr>
                <w:rFonts w:eastAsia="TH SarabunPSK"/>
                <w:sz w:val="28"/>
                <w:szCs w:val="28"/>
                <w:cs/>
              </w:rPr>
              <w:t xml:space="preserve">ณ วันที่ </w:t>
            </w:r>
            <w:r>
              <w:rPr>
                <w:rFonts w:eastAsia="TH SarabunPSK" w:hint="cs"/>
                <w:sz w:val="28"/>
                <w:szCs w:val="28"/>
                <w:cs/>
              </w:rPr>
              <w:t>16 เม.ย. 63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177551" w:rsidRPr="00E77076" w14:paraId="7F9C43B9" w14:textId="77777777" w:rsidTr="00A677C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177551" w:rsidRPr="00E77076" w14:paraId="0AFC5FCC" w14:textId="77777777" w:rsidTr="00A677C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C26F3" w14:textId="05113DC0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596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841.00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02EDFD7" w14:textId="571BEED9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677C1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487,828.45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4E1159" w14:textId="65A6D5B8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30.55</w:t>
                  </w:r>
                </w:p>
              </w:tc>
            </w:tr>
            <w:tr w:rsidR="00177551" w:rsidRPr="00E77076" w14:paraId="434DAC77" w14:textId="77777777" w:rsidTr="00A677C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37AA98" w14:textId="62BA1A9A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887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925.00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98648F" w14:textId="189B6F13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  <w:cs/>
                    </w:rPr>
                  </w:pP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2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633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411.64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568588" w14:textId="1E00D950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139.49</w:t>
                  </w:r>
                </w:p>
              </w:tc>
            </w:tr>
            <w:tr w:rsidR="00177551" w:rsidRPr="00E77076" w14:paraId="0CBB711A" w14:textId="77777777" w:rsidTr="00A677C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890A54" w14:textId="33860BE4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535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642.50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DE805" w14:textId="77777777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9AE7CC" w14:textId="38830012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177551" w:rsidRPr="00E77076" w14:paraId="3A391E51" w14:textId="77777777" w:rsidTr="00A677C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177551" w:rsidRPr="00E77076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</w:rPr>
                  </w:pPr>
                  <w:r w:rsidRPr="00E77076">
                    <w:rPr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54C8D262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1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234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</w:rPr>
                    <w:t>,</w:t>
                  </w:r>
                  <w:r w:rsidRPr="00A677C1">
                    <w:rPr>
                      <w:rFonts w:hint="cs"/>
                      <w:b w:val="0"/>
                      <w:bCs w:val="0"/>
                      <w:color w:val="000000"/>
                      <w:sz w:val="28"/>
                      <w:szCs w:val="28"/>
                      <w:cs/>
                    </w:rPr>
                    <w:t>361.50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373BDC35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00000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b w:val="0"/>
                      <w:bCs w:val="0"/>
                      <w:color w:val="000000"/>
                      <w:sz w:val="28"/>
                      <w:szCs w:val="28"/>
                    </w:rPr>
                    <w:t>0.00</w:t>
                  </w:r>
                </w:p>
              </w:tc>
            </w:tr>
            <w:tr w:rsidR="00177551" w:rsidRPr="00A677C1" w14:paraId="2F4AF4A6" w14:textId="77777777" w:rsidTr="00A677C1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5EE7563A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sz w:val="28"/>
                      <w:szCs w:val="28"/>
                      <w:bdr w:val="nil"/>
                      <w:cs/>
                    </w:rPr>
                  </w:pPr>
                  <w:r w:rsidRPr="00A677C1">
                    <w:rPr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0E7BB898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rFonts w:eastAsia="Arial Unicode MS"/>
                      <w:color w:val="000000"/>
                      <w:sz w:val="28"/>
                      <w:szCs w:val="28"/>
                    </w:rPr>
                    <w:t>6,254,770.00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3B6562CE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rFonts w:eastAsia="Arial Unicode MS"/>
                      <w:color w:val="000000"/>
                      <w:sz w:val="28"/>
                      <w:szCs w:val="28"/>
                    </w:rPr>
                    <w:t>3,121,240.09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3B8C4C88" w:rsidR="00177551" w:rsidRPr="00A677C1" w:rsidRDefault="00177551" w:rsidP="00177551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000000"/>
                      <w:sz w:val="28"/>
                      <w:szCs w:val="28"/>
                      <w:bdr w:val="nil"/>
                    </w:rPr>
                  </w:pPr>
                  <w:r w:rsidRPr="00A677C1">
                    <w:rPr>
                      <w:color w:val="000000"/>
                      <w:sz w:val="28"/>
                      <w:szCs w:val="28"/>
                    </w:rPr>
                    <w:t>49.90</w:t>
                  </w:r>
                </w:p>
              </w:tc>
            </w:tr>
          </w:tbl>
          <w:p w14:paraId="21BE03FA" w14:textId="59C26C15" w:rsidR="00177551" w:rsidRPr="009151A4" w:rsidRDefault="00177551" w:rsidP="00177551">
            <w:pPr>
              <w:tabs>
                <w:tab w:val="left" w:pos="27"/>
              </w:tabs>
              <w:contextualSpacing/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677C1">
              <w:rPr>
                <w:rFonts w:eastAsiaTheme="minorHAnsi"/>
                <w:sz w:val="28"/>
                <w:szCs w:val="28"/>
                <w:cs/>
              </w:rPr>
              <w:tab/>
            </w:r>
            <w:r w:rsidRPr="00376B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 </w:t>
            </w:r>
          </w:p>
        </w:tc>
      </w:tr>
      <w:tr w:rsidR="00177551" w:rsidRPr="009151A4" w14:paraId="72CA51BA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97A0729" w14:textId="56AE4A60" w:rsidR="00177551" w:rsidRPr="009151A4" w:rsidRDefault="00177551" w:rsidP="00177551">
            <w:pPr>
              <w:ind w:right="-14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9719A4C" w14:textId="77681DD0" w:rsidR="00177551" w:rsidRPr="009151A4" w:rsidRDefault="00177551" w:rsidP="00177551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04CA5B4" w14:textId="2CB2F18A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6390663" w14:textId="477DCF05" w:rsidR="00177551" w:rsidRPr="009151A4" w:rsidRDefault="00177551" w:rsidP="00177551">
            <w:pPr>
              <w:ind w:left="-113" w:right="-116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F3A7EEE" w14:textId="77777777" w:rsidR="00177551" w:rsidRPr="009151A4" w:rsidRDefault="00177551" w:rsidP="00177551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34B6E752" w14:textId="62245084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0A80EDA" w14:textId="767B1B25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อยู่ที่ระดับ............</w:t>
            </w:r>
          </w:p>
          <w:p w14:paraId="4A4E64C9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3C7D5793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F957E91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5254430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1B5B22A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280CF19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295C3C1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6839C81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217CF17" w14:textId="77777777" w:rsidR="00177551" w:rsidRPr="009151A4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67D50915" w14:textId="0670711D" w:rsidR="00177551" w:rsidRPr="009151A4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77551" w:rsidRPr="009151A4" w14:paraId="70A9FE56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56E62E3" w14:textId="448F1909" w:rsidR="00177551" w:rsidRPr="009151A4" w:rsidRDefault="00177551" w:rsidP="00177551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โครงพัฒนาเทคโนโลยีสารสนเทศ และระบบเครือข่ายให้พร้อมต่อการเป็น 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Semi residential University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6D44A00" w14:textId="40C04869" w:rsidR="00177551" w:rsidRPr="009151A4" w:rsidRDefault="00177551" w:rsidP="00177551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6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2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927A9EE" w14:textId="2BA6AB54" w:rsidR="00177551" w:rsidRPr="009151A4" w:rsidRDefault="00177551" w:rsidP="0017755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มากกว่า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1AEF7AF" w14:textId="3A710219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713989B5" w14:textId="7F38071A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 Semi residential University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87C73DC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177551" w:rsidRPr="009151A4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177551" w:rsidRPr="009151A4" w14:paraId="7086C4A4" w14:textId="77777777" w:rsidTr="00867C3C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6356F65" w14:textId="7D32BCB0" w:rsidR="00177551" w:rsidRPr="009151A4" w:rsidRDefault="00177551" w:rsidP="00177551">
            <w:pPr>
              <w:ind w:right="-115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3AFF553A" w14:textId="1E7DA88C" w:rsidR="00177551" w:rsidRPr="009151A4" w:rsidRDefault="00177551" w:rsidP="00177551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7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1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.</w:t>
            </w: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 xml:space="preserve">1 </w:t>
            </w:r>
            <w:r w:rsidRPr="009151A4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5B7B908" w14:textId="67E8FCB1" w:rsidR="00177551" w:rsidRPr="009151A4" w:rsidRDefault="00177551" w:rsidP="00177551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70755C3F" w14:textId="04424E43" w:rsidR="00177551" w:rsidRPr="009151A4" w:rsidRDefault="00177551" w:rsidP="00177551">
            <w:pPr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0623D7F0" w14:textId="77777777" w:rsidR="00177551" w:rsidRPr="009151A4" w:rsidRDefault="00177551" w:rsidP="00177551">
            <w:pPr>
              <w:ind w:left="-40" w:right="-115" w:hanging="7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9151A4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ระดับ</w:t>
            </w:r>
          </w:p>
          <w:p w14:paraId="6160D658" w14:textId="761A0E66" w:rsidR="00177551" w:rsidRPr="009151A4" w:rsidRDefault="00177551" w:rsidP="00177551">
            <w:pPr>
              <w:ind w:left="-40" w:hanging="7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1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60E134FC" w14:textId="54AB6CE9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ED06A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อยู่ที่ระดับ 1</w:t>
            </w:r>
          </w:p>
          <w:p w14:paraId="10DEA634" w14:textId="1B2F8902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1 มีการจัดทำแผนระดับความสำเร็จของแผนการบริหารจัดการรายได้ของสินทรัพย์</w:t>
            </w:r>
          </w:p>
          <w:p w14:paraId="09A7D517" w14:textId="62F68DB7" w:rsidR="00177551" w:rsidRPr="001A22FE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 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มีการจัดทำแผนการจัดหารายได้ของงานบริหารทรัพย์สินและรายได้ ประจำปีงบประมาณ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2563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ประกอบไปด้วย 98 กิจกรรม</w:t>
            </w:r>
          </w:p>
          <w:p w14:paraId="489AE611" w14:textId="27A796B3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ระดับ 2 ร้อยละความสำเร็จของการดำเนินการโครงการตามแผน ร้อยละ 50 </w:t>
            </w:r>
          </w:p>
          <w:p w14:paraId="634D161C" w14:textId="73B74612" w:rsidR="00177551" w:rsidRPr="001A22FE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อยู่ระหว่างดำเนินการ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ยังไม่มีกิจกรรมที่แล้วเสร็จ จากแผนที่ตั้งไว้จำนวน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เป็นกิจกรรมดำเนินการทั้งปีงบประมาณ</w:t>
            </w:r>
          </w:p>
          <w:p w14:paraId="7978F775" w14:textId="19342233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lastRenderedPageBreak/>
              <w:t>ระดับ 3 ร้อยละความสำเร็จของการดำเนินการโครงการตามแผน ร้อยละ 51-100</w:t>
            </w:r>
          </w:p>
          <w:p w14:paraId="0010C03E" w14:textId="2A9218C5" w:rsidR="00177551" w:rsidRPr="001A22FE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อยู่ระหว่างดำเนินการ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ยังไม่มีกิจกรรมที่แล้วเสร็จ จากแผนที่ตั้งไว้จำนวน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เป็นกิจกรรมดำเนินการทั้งปีงบประมาณ</w:t>
            </w:r>
          </w:p>
          <w:p w14:paraId="30BA492D" w14:textId="1DABC977" w:rsidR="00177551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4 มีการประเมินผลความสำเร็จของแผนระดับความสำเร็จของแผนการบริหารจัดการรายได้ของสินทรัพย์</w:t>
            </w:r>
          </w:p>
          <w:p w14:paraId="625CA3E2" w14:textId="7B4BEB62" w:rsidR="00177551" w:rsidRPr="001A22FE" w:rsidRDefault="00177551" w:rsidP="00177551">
            <w:pPr>
              <w:jc w:val="left"/>
              <w:rPr>
                <w:rFonts w:eastAsiaTheme="minorHAnsi"/>
                <w:b w:val="0"/>
                <w:bCs w:val="0"/>
                <w:sz w:val="28"/>
                <w:szCs w:val="28"/>
              </w:rPr>
            </w:pP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         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ไตรมาส 1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 xml:space="preserve">อยู่ระหว่างดำเนินการ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 xml:space="preserve">ยังไม่มีกิจกรรมที่แล้วเสร็จ จากแผนที่ตั้งไว้จำนวน </w:t>
            </w:r>
            <w:r w:rsidRPr="001A22FE">
              <w:rPr>
                <w:rFonts w:eastAsiaTheme="minorHAnsi"/>
                <w:b w:val="0"/>
                <w:bCs w:val="0"/>
                <w:sz w:val="28"/>
                <w:szCs w:val="28"/>
              </w:rPr>
              <w:t>98</w:t>
            </w:r>
            <w:r>
              <w:rPr>
                <w:rFonts w:eastAsiaTheme="minorHAnsi"/>
                <w:b w:val="0"/>
                <w:bCs w:val="0"/>
                <w:sz w:val="28"/>
                <w:szCs w:val="28"/>
              </w:rPr>
              <w:t xml:space="preserve"> </w:t>
            </w:r>
            <w:r>
              <w:rPr>
                <w:rFonts w:eastAsiaTheme="minorHAnsi" w:hint="cs"/>
                <w:b w:val="0"/>
                <w:bCs w:val="0"/>
                <w:sz w:val="28"/>
                <w:szCs w:val="28"/>
                <w:cs/>
              </w:rPr>
              <w:t>เป็นกิจกรรมดำเนินการทั้งปีงบประมาณ</w:t>
            </w:r>
          </w:p>
          <w:p w14:paraId="2B9F0916" w14:textId="77777777" w:rsidR="00177551" w:rsidRDefault="00177551" w:rsidP="00177551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1A22FE">
              <w:rPr>
                <w:rFonts w:eastAsiaTheme="minorHAnsi"/>
                <w:b w:val="0"/>
                <w:bCs w:val="0"/>
                <w:sz w:val="28"/>
                <w:szCs w:val="28"/>
                <w:cs/>
              </w:rPr>
              <w:t>ระดับ 5 นำผลการประเมินมาปรับปรุงการดำเนินการตามแผนระดับความสำเร็จของแผนการบริหารจัดการรายได้ของสินทรัพย์</w:t>
            </w:r>
          </w:p>
          <w:p w14:paraId="6DB22BF8" w14:textId="2ADA80D8" w:rsidR="00177551" w:rsidRDefault="00177551" w:rsidP="00177551">
            <w:pPr>
              <w:jc w:val="left"/>
              <w:rPr>
                <w:rFonts w:eastAsia="TH SarabunPSK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ไตรมาส 1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มหาวิทยาลัยได้ตั้งตัวชี้วัดความสำเร็จของแผนการบริหารจัดการรายได้ของสินทรัพย์ไว้คือ อัตราผลตอบแทนจากการลงทุน (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ROI)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ของงานบริหารทรัพย์สินและรายได้มากกว่าร้อยละ 20  ซึ่งผลการดำเนินงานใน ไตรมาส 1 (ปีงบประมาณ 2563) มีอัตราผลตอบแทนจากการลงทุน (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ROI)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ของงานบริหารทรัพย์สินและรายได้อยู่ที่ร้อยละ 1.76 ของแผนการบริหารจัดการรายได้ของสินทรัพย์</w:t>
            </w:r>
          </w:p>
          <w:p w14:paraId="229D51A5" w14:textId="708B1391" w:rsidR="00177551" w:rsidRDefault="00177551" w:rsidP="00177551">
            <w:pPr>
              <w:jc w:val="left"/>
              <w:rPr>
                <w:rFonts w:eastAsia="TH SarabunPSK"/>
                <w:sz w:val="28"/>
                <w:szCs w:val="28"/>
              </w:rPr>
            </w:pP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        ไตรมาส 1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มหาวิทยาลัยได้ตั้งตัวชี้วัดความสำเร็จของแผนการบริหารจัดการรายได้ของสินทรัพย์ไว้คือ อัตราผลตอบแทนจากการลงทุน (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ROI)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ของงานบริหารทรัพย์สินและรายได้มากกว่าร้อยละ 20  ซึ่งผลการดำเนินงานใน ไตรมาส </w:t>
            </w:r>
            <w:r>
              <w:rPr>
                <w:rFonts w:eastAsia="TH SarabunPSK"/>
                <w:b w:val="0"/>
                <w:bCs w:val="0"/>
                <w:sz w:val="28"/>
                <w:szCs w:val="28"/>
              </w:rPr>
              <w:t>2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 (ปีงบประมาณ 2563) มีอัตราผลตอบแทนจากการลงทุน (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ROI)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ของงานบริหารทรัพย์สินและรายได้อยู่ที่ร้อยละ </w:t>
            </w:r>
            <w:r w:rsidRPr="00F77B0C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3.97</w:t>
            </w:r>
            <w:r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Pr="001A22FE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ของแผนการบริหารจัดการรายได้ของสินทรัพย์</w:t>
            </w:r>
          </w:p>
          <w:p w14:paraId="1B8D9BC3" w14:textId="77777777" w:rsidR="00177551" w:rsidRDefault="00177551" w:rsidP="00177551">
            <w:pPr>
              <w:jc w:val="left"/>
              <w:rPr>
                <w:rFonts w:eastAsia="TH SarabunPSK"/>
                <w:sz w:val="28"/>
                <w:szCs w:val="28"/>
              </w:rPr>
            </w:pPr>
          </w:p>
          <w:p w14:paraId="5B0BD8BE" w14:textId="3334050A" w:rsidR="00177551" w:rsidRPr="001A22FE" w:rsidRDefault="00177551" w:rsidP="00177551">
            <w:pPr>
              <w:jc w:val="left"/>
              <w:rPr>
                <w:rFonts w:eastAsia="TH SarabunPSK"/>
                <w:sz w:val="28"/>
                <w:szCs w:val="28"/>
                <w:cs/>
              </w:rPr>
            </w:pPr>
          </w:p>
        </w:tc>
      </w:tr>
    </w:tbl>
    <w:p w14:paraId="0299FA3C" w14:textId="77777777" w:rsidR="009151A4" w:rsidRPr="002152F7" w:rsidRDefault="009151A4" w:rsidP="00ED06A6">
      <w:pPr>
        <w:jc w:val="left"/>
        <w:rPr>
          <w:b w:val="0"/>
          <w:bCs w:val="0"/>
          <w:sz w:val="28"/>
          <w:szCs w:val="28"/>
        </w:rPr>
      </w:pPr>
    </w:p>
    <w:sectPr w:rsidR="009151A4" w:rsidRPr="002152F7" w:rsidSect="00F94C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E4DFF"/>
    <w:multiLevelType w:val="hybridMultilevel"/>
    <w:tmpl w:val="C9D4539A"/>
    <w:lvl w:ilvl="0" w:tplc="6366DC8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06C12"/>
    <w:rsid w:val="00031ECE"/>
    <w:rsid w:val="000D3F1A"/>
    <w:rsid w:val="00177551"/>
    <w:rsid w:val="00183424"/>
    <w:rsid w:val="001A22FE"/>
    <w:rsid w:val="002152F7"/>
    <w:rsid w:val="002F2271"/>
    <w:rsid w:val="00301086"/>
    <w:rsid w:val="00312B3B"/>
    <w:rsid w:val="00314A27"/>
    <w:rsid w:val="00376BFE"/>
    <w:rsid w:val="00381174"/>
    <w:rsid w:val="003D5373"/>
    <w:rsid w:val="004364AC"/>
    <w:rsid w:val="004D022E"/>
    <w:rsid w:val="004F2885"/>
    <w:rsid w:val="00502855"/>
    <w:rsid w:val="005B34A5"/>
    <w:rsid w:val="005C2656"/>
    <w:rsid w:val="0068253F"/>
    <w:rsid w:val="007015D1"/>
    <w:rsid w:val="00740E61"/>
    <w:rsid w:val="00770CB4"/>
    <w:rsid w:val="00816AFD"/>
    <w:rsid w:val="00843D5B"/>
    <w:rsid w:val="00844835"/>
    <w:rsid w:val="00867C3C"/>
    <w:rsid w:val="0087641A"/>
    <w:rsid w:val="00885124"/>
    <w:rsid w:val="00893C97"/>
    <w:rsid w:val="008D4166"/>
    <w:rsid w:val="008E0A20"/>
    <w:rsid w:val="009151A4"/>
    <w:rsid w:val="009473CC"/>
    <w:rsid w:val="009A2AE4"/>
    <w:rsid w:val="009E4000"/>
    <w:rsid w:val="00A31EDC"/>
    <w:rsid w:val="00A677C1"/>
    <w:rsid w:val="00A76A24"/>
    <w:rsid w:val="00AA5465"/>
    <w:rsid w:val="00B05C02"/>
    <w:rsid w:val="00B45D8C"/>
    <w:rsid w:val="00B53A42"/>
    <w:rsid w:val="00BF6E36"/>
    <w:rsid w:val="00C17AF4"/>
    <w:rsid w:val="00C3308F"/>
    <w:rsid w:val="00DD2CE2"/>
    <w:rsid w:val="00E77076"/>
    <w:rsid w:val="00E812CD"/>
    <w:rsid w:val="00ED06A6"/>
    <w:rsid w:val="00EF3F1D"/>
    <w:rsid w:val="00EF7B77"/>
    <w:rsid w:val="00F31867"/>
    <w:rsid w:val="00F43595"/>
    <w:rsid w:val="00F46495"/>
    <w:rsid w:val="00F77B0C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B53A42"/>
    <w:pPr>
      <w:ind w:left="720"/>
      <w:contextualSpacing/>
    </w:pPr>
    <w:rPr>
      <w:rFonts w:cs="Angsana New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8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A7753-0FF7-44F1-94FA-3DD89ED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10</Pages>
  <Words>3217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wachiraphon@vru.ac.th</cp:lastModifiedBy>
  <cp:revision>21</cp:revision>
  <dcterms:created xsi:type="dcterms:W3CDTF">2020-01-13T02:46:00Z</dcterms:created>
  <dcterms:modified xsi:type="dcterms:W3CDTF">2020-04-21T04:14:00Z</dcterms:modified>
</cp:coreProperties>
</file>