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EE" w:rsidRDefault="008474EE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F3943" w:rsidRDefault="009F3943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E4D99" w:rsidRDefault="00DE4D99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5146C" w:rsidRDefault="00B5146C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B278F" w:rsidRPr="00C51399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:rsidR="000B278F" w:rsidRPr="00C51399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 กองกลาง สำนักงานอธิการบดี</w:t>
      </w:r>
    </w:p>
    <w:p w:rsidR="000B278F" w:rsidRPr="00014D73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FA3D53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>4</w:t>
      </w:r>
    </w:p>
    <w:p w:rsidR="000B278F" w:rsidRPr="00C51399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วันที่ </w:t>
      </w:r>
      <w:r w:rsidR="00127B21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 xml:space="preserve">1 </w:t>
      </w:r>
      <w:r w:rsidR="00FA3D53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>กรกฎาคม</w:t>
      </w:r>
      <w:r w:rsidR="008944CE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 xml:space="preserve"> 2563</w:t>
      </w:r>
      <w:r>
        <w:rPr>
          <w:rFonts w:ascii="TH SarabunPSK" w:hAnsi="TH SarabunPSK" w:cs="TH SarabunPSK"/>
          <w:b/>
          <w:bCs/>
          <w:sz w:val="72"/>
          <w:szCs w:val="72"/>
          <w:cs/>
          <w:lang w:val="en-GB"/>
        </w:rPr>
        <w:t xml:space="preserve">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ถึง </w:t>
      </w:r>
      <w:r w:rsidR="00FA3D53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>30 กันยา</w:t>
      </w:r>
      <w:r w:rsidR="00127B21">
        <w:rPr>
          <w:rFonts w:ascii="TH SarabunPSK" w:hAnsi="TH SarabunPSK" w:cs="TH SarabunPSK" w:hint="cs"/>
          <w:b/>
          <w:bCs/>
          <w:sz w:val="72"/>
          <w:szCs w:val="72"/>
          <w:cs/>
          <w:lang w:val="en-GB"/>
        </w:rPr>
        <w:t>ยน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>
        <w:rPr>
          <w:rFonts w:ascii="TH SarabunPSK" w:hAnsi="TH SarabunPSK" w:cs="TH SarabunPSK"/>
          <w:b/>
          <w:bCs/>
          <w:sz w:val="72"/>
          <w:szCs w:val="72"/>
          <w:lang w:val="en-GB"/>
        </w:rPr>
        <w:t>2563</w:t>
      </w: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p w:rsidR="00127B21" w:rsidRDefault="00127B21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p w:rsidR="000B278F" w:rsidRDefault="000B278F" w:rsidP="000B2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val="en-GB"/>
        </w:rPr>
      </w:pPr>
    </w:p>
    <w:tbl>
      <w:tblPr>
        <w:tblW w:w="15112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1062"/>
      </w:tblGrid>
      <w:tr w:rsidR="000B278F" w:rsidRPr="004D4ACC" w:rsidTr="00E36510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8F" w:rsidRPr="00C51399" w:rsidRDefault="000B278F" w:rsidP="004F59A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8F" w:rsidRPr="00C51399" w:rsidRDefault="000B278F" w:rsidP="004F59A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:rsidR="000B278F" w:rsidRPr="00C51399" w:rsidRDefault="000B278F" w:rsidP="004F59A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78F" w:rsidRPr="00C51399" w:rsidRDefault="000B278F" w:rsidP="004F59A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78F" w:rsidRPr="00C51399" w:rsidRDefault="000B278F" w:rsidP="004F59AB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0B278F" w:rsidRPr="004D4ACC" w:rsidTr="00E36510">
        <w:tc>
          <w:tcPr>
            <w:tcW w:w="15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B278F" w:rsidRPr="00C51399" w:rsidRDefault="000B278F" w:rsidP="004F59AB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r w:rsidRPr="00C51399">
              <w:rPr>
                <w:rFonts w:ascii="TH SarabunPSK" w:eastAsia="Sarabu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ธรร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มมาภิบาลตอบสนองต่อความต้องการประเทศ และเป็นที่ยอมรับต่อประชาชน</w:t>
            </w:r>
          </w:p>
        </w:tc>
      </w:tr>
      <w:tr w:rsidR="00E42F41" w:rsidRPr="00446369" w:rsidTr="00C9221D">
        <w:trPr>
          <w:trHeight w:val="151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B517D8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32.31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D8" w:rsidRPr="00987330" w:rsidRDefault="00B517D8" w:rsidP="00B517D8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987330">
              <w:rPr>
                <w:rFonts w:ascii="TH SarabunPSK" w:eastAsia="Sarabun" w:hAnsi="TH SarabunPSK" w:cs="TH SarabunPSK" w:hint="cs"/>
                <w:sz w:val="28"/>
                <w:cs/>
              </w:rPr>
              <w:t>458</w:t>
            </w: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  <w:r w:rsidRPr="00987330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มีคณาจารย์ประจำที่มีคุณวุฒิปริญญาเอก จำนวน </w:t>
            </w:r>
            <w:r w:rsidRPr="00987330">
              <w:rPr>
                <w:rFonts w:ascii="TH SarabunPSK" w:eastAsia="Sarabun" w:hAnsi="TH SarabunPSK" w:cs="TH SarabunPSK"/>
                <w:sz w:val="28"/>
              </w:rPr>
              <w:t>148</w:t>
            </w:r>
            <w:r w:rsidRPr="00987330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987330">
              <w:rPr>
                <w:rFonts w:ascii="TH SarabunPSK" w:eastAsia="Sarabun" w:hAnsi="TH SarabunPSK" w:cs="TH SarabunPSK" w:hint="cs"/>
                <w:sz w:val="28"/>
                <w:cs/>
              </w:rPr>
              <w:t>32.</w:t>
            </w:r>
            <w:r w:rsidRPr="00987330">
              <w:rPr>
                <w:rFonts w:ascii="TH SarabunPSK" w:eastAsia="Sarabun" w:hAnsi="TH SarabunPSK" w:cs="TH SarabunPSK"/>
                <w:sz w:val="28"/>
              </w:rPr>
              <w:t>31</w:t>
            </w:r>
          </w:p>
          <w:p w:rsidR="00E42F41" w:rsidRPr="003A257A" w:rsidRDefault="00E42F41" w:rsidP="00E42F41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E42F41" w:rsidRPr="00446369" w:rsidTr="00C9221D">
        <w:trPr>
          <w:trHeight w:val="295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B517D8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8.78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D8" w:rsidRPr="00A07E4F" w:rsidRDefault="00B517D8" w:rsidP="00B517D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>45</w:t>
            </w:r>
            <w:r w:rsidRPr="00A07E4F">
              <w:rPr>
                <w:rFonts w:ascii="TH SarabunPSK" w:eastAsia="Sarabun" w:hAnsi="TH SarabunPSK" w:cs="TH SarabunPSK"/>
                <w:sz w:val="28"/>
              </w:rPr>
              <w:t>8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 w:rsidRPr="00A07E4F">
              <w:rPr>
                <w:rFonts w:ascii="TH SarabunPSK" w:eastAsia="Sarabun" w:hAnsi="TH SarabunPSK" w:cs="TH SarabunPSK"/>
                <w:sz w:val="28"/>
              </w:rPr>
              <w:t>148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>13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 คน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เมื่อคำนวณตามสูตร พบว่าค่าร้อยละของอาจารย์ทั้งหมดที่สำเร็จการศึกษาในระดับปริญญาเอกที่ได้รับการรับรองคุณวุฒิจาก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ร้อยละ 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>8.</w:t>
            </w:r>
            <w:r w:rsidRPr="00A07E4F">
              <w:rPr>
                <w:rFonts w:ascii="TH SarabunPSK" w:eastAsia="Sarabun" w:hAnsi="TH SarabunPSK" w:cs="TH SarabunPSK"/>
                <w:sz w:val="28"/>
              </w:rPr>
              <w:t>78</w:t>
            </w:r>
          </w:p>
          <w:p w:rsidR="00E42F41" w:rsidRPr="0072262E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E42F41" w:rsidRPr="00446369" w:rsidTr="00C9221D">
        <w:trPr>
          <w:trHeight w:val="156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B517D8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A07E4F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A07E4F">
              <w:rPr>
                <w:rFonts w:ascii="TH SarabunPSK" w:eastAsia="Sarabun" w:hAnsi="TH SarabunPSK" w:cs="TH SarabunPSK" w:hint="cs"/>
                <w:sz w:val="28"/>
                <w:cs/>
              </w:rPr>
              <w:t>42.81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Pr="0072262E" w:rsidRDefault="00B517D8" w:rsidP="00E42F4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A07E4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A07E4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ที่ ก.พ.อ. กำหนด </w:t>
            </w:r>
            <w:r w:rsidRPr="00A07E4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Pr="00A07E4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327</w:t>
            </w:r>
            <w:r w:rsidRPr="00A07E4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Pr="00A07E4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14</w:t>
            </w:r>
            <w:r w:rsidRPr="00A07E4F">
              <w:rPr>
                <w:rFonts w:ascii="TH SarabunPSK" w:eastAsia="TH SarabunPSK" w:hAnsi="TH SarabunPSK" w:cs="TH SarabunPSK"/>
                <w:spacing w:val="-4"/>
                <w:sz w:val="28"/>
              </w:rPr>
              <w:t>0</w:t>
            </w:r>
            <w:r w:rsidRPr="00A07E4F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A07E4F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42.81</w:t>
            </w:r>
          </w:p>
        </w:tc>
      </w:tr>
      <w:tr w:rsidR="00E42F41" w:rsidRPr="00446369" w:rsidTr="00C9221D">
        <w:trPr>
          <w:trHeight w:val="18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  <w:p w:rsidR="00E42F41" w:rsidRPr="00446369" w:rsidRDefault="00E42F41" w:rsidP="00E42F41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F41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</w:t>
            </w:r>
          </w:p>
          <w:p w:rsidR="00E42F41" w:rsidRPr="0072262E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D8" w:rsidRPr="00341724" w:rsidRDefault="00B517D8" w:rsidP="00B517D8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hAnsi="TH SarabunPSK" w:cs="TH SarabunPSK"/>
                <w:sz w:val="28"/>
              </w:rPr>
            </w:pPr>
            <w:r w:rsidRPr="00341724">
              <w:rPr>
                <w:rFonts w:ascii="TH SarabunPSK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341724"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341724">
              <w:rPr>
                <w:rFonts w:ascii="TH SarabunPSK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41724">
              <w:rPr>
                <w:rFonts w:ascii="TH SarabunPSK" w:hAnsi="TH SarabunPSK" w:cs="TH SarabunPSK" w:hint="cs"/>
                <w:sz w:val="28"/>
                <w:cs/>
              </w:rPr>
              <w:t>แยกตาม</w:t>
            </w:r>
            <w:r w:rsidRPr="00341724">
              <w:rPr>
                <w:rFonts w:ascii="TH SarabunPSK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4172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41724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B517D8" w:rsidRPr="00341724" w:rsidTr="00F64F7E">
              <w:trPr>
                <w:tblHeader/>
              </w:trPr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  <w:cs/>
                    </w:rPr>
                    <w:t>ชื่อหน่วยงาน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รศ.ดร.กรินทร์  กาญทนานนท์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ผศ.ดร.กฤษฎางค์  ศุกระมูล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รศ.จิราภรณ์  เบญจประกายรัตน์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ผศ.ประจบ  ดีบุตร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รศ.ดร.วัชระ  เพิ่มชาติ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ผศ.สัญลักษณ์  กิ่งทอง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อ.ภุมรินทร์  ทวิชศรี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pacing w:val="-6"/>
                      <w:sz w:val="28"/>
                      <w:cs/>
                    </w:rPr>
                    <w:t>อ.ธราพงษ์  พัฒนศักดิ์ภิญโญ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pacing w:val="-6"/>
                      <w:sz w:val="28"/>
                      <w:cs/>
                    </w:rPr>
                    <w:t>อ.โชติกาญจน์  ราชกรม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34"/>
                    </w:tabs>
                    <w:spacing w:after="0" w:line="240" w:lineRule="auto"/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pacing w:val="-6"/>
                      <w:sz w:val="28"/>
                      <w:cs/>
                    </w:rPr>
                    <w:t>อ.พูนสวัสดิ์  แก้วเกียรติสกุล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  <w:cs/>
                    </w:rPr>
                    <w:t>ใบประกอบวิชาชีพวิศวกรรม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สภาวิศวกร  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ผศ.ธนาวุฒิ  วงศ์อนันต์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อ.ธีระญา  ปราบปราม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2"/>
                    </w:numPr>
                    <w:spacing w:after="0" w:line="240" w:lineRule="auto"/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อ.ธรรมรส  เปานิล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  <w:cs/>
                    </w:rPr>
                    <w:t xml:space="preserve">ประกาศนียบัตรเนติบัณฑิต  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สำนักอบรมกฎหมายแห่งเนติบัณฑิตยสภา (เนติบัณฑิตไทย)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ผศ.ธนาวุฒิ  วงศ์อนันต์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อ.ธีระญา  ปราบปราม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อ.ธรรมรส  เปานิล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ผศ.อัญชัญ  ยุติธรรม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shd w:val="clear" w:color="auto" w:fill="FFFFFF"/>
                      <w:cs/>
                    </w:rPr>
                    <w:t>ใบอนุญาตทนายความ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สำนักอบรมวิชาว่าความแห่งสภาทนายความ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34"/>
                      <w:tab w:val="left" w:pos="436"/>
                    </w:tabs>
                    <w:spacing w:after="0" w:line="240" w:lineRule="auto"/>
                    <w:ind w:right="-108" w:hanging="525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อ.อัจจิมา  มั่นทน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ประกาศนียบัตรวิชาชีพ ซิสโก้ (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>Cisco Career Certifications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บริษัท ซิสโก้</w:t>
                  </w: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34"/>
                    </w:tabs>
                    <w:spacing w:after="0" w:line="240" w:lineRule="auto"/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อ.อัจจิมา  มั่นทน</w:t>
                  </w:r>
                </w:p>
                <w:p w:rsidR="00B517D8" w:rsidRPr="00341724" w:rsidRDefault="00B517D8" w:rsidP="00B517D8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มาตรฐานวิชาชีพด้านระบบเครือข่ายคอมพิวเตอร์ 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>Comp TIA Certifications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</w:p>
              </w:tc>
            </w:tr>
            <w:tr w:rsidR="00B517D8" w:rsidRPr="00341724" w:rsidTr="00F64F7E">
              <w:tc>
                <w:tcPr>
                  <w:tcW w:w="3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341724">
                    <w:rPr>
                      <w:rFonts w:ascii="TH SarabunPSK" w:hAnsi="TH SarabunPSK" w:cs="TH SarabunPSK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4409" w:type="dxa"/>
                </w:tcPr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"/>
                    </w:tabs>
                    <w:spacing w:after="0" w:line="240" w:lineRule="auto"/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อ.ไพรินทร์  มีศรี</w:t>
                  </w:r>
                </w:p>
                <w:p w:rsidR="00B517D8" w:rsidRPr="00341724" w:rsidRDefault="00B517D8" w:rsidP="00B517D8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left" w:pos="34"/>
                    </w:tabs>
                    <w:spacing w:after="0" w:line="240" w:lineRule="auto"/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อ.กิตติศักดิ์  สิงห์สูงเนิน</w:t>
                  </w:r>
                </w:p>
              </w:tc>
              <w:tc>
                <w:tcPr>
                  <w:tcW w:w="2835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มาตรฐานวิชาชีพ ไอที หรือ 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 xml:space="preserve">Information Technology Professionals Examination 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 xml:space="preserve">: 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>ITPE</w:t>
                  </w:r>
                </w:p>
              </w:tc>
              <w:tc>
                <w:tcPr>
                  <w:tcW w:w="2409" w:type="dxa"/>
                </w:tcPr>
                <w:p w:rsidR="00B517D8" w:rsidRPr="00341724" w:rsidRDefault="00B517D8" w:rsidP="00B517D8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สำนักงานพัฒนาวิทยาศาสตร์และเทคโนโลยีแห่งชาติ (สวทช.) โดย สถาบันพัฒนา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บุคลากรแห่งอนาคต (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</w:rPr>
                    <w:t>Career for The Future Academy</w:t>
                  </w:r>
                  <w:r w:rsidRPr="00341724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</w:tr>
          </w:tbl>
          <w:p w:rsidR="00E42F41" w:rsidRPr="0072262E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4D4ACC" w:rsidRPr="00446369" w:rsidRDefault="004D4ACC" w:rsidP="004D4ACC">
      <w:pPr>
        <w:spacing w:after="0"/>
        <w:rPr>
          <w:vanish/>
          <w:sz w:val="28"/>
        </w:rPr>
      </w:pPr>
    </w:p>
    <w:tbl>
      <w:tblPr>
        <w:tblpPr w:leftFromText="180" w:rightFromText="180" w:vertAnchor="text" w:horzAnchor="margin" w:tblpXSpec="center" w:tblpY="-3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038"/>
        <w:gridCol w:w="999"/>
        <w:gridCol w:w="10958"/>
      </w:tblGrid>
      <w:tr w:rsidR="00781CEF" w:rsidRPr="00446369" w:rsidTr="00C9221D">
        <w:trPr>
          <w:trHeight w:val="360"/>
        </w:trPr>
        <w:tc>
          <w:tcPr>
            <w:tcW w:w="2139" w:type="dxa"/>
            <w:shd w:val="clear" w:color="auto" w:fill="auto"/>
            <w:vAlign w:val="center"/>
          </w:tcPr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958" w:type="dxa"/>
            <w:shd w:val="clear" w:color="auto" w:fill="auto"/>
            <w:vAlign w:val="center"/>
          </w:tcPr>
          <w:p w:rsidR="000B278F" w:rsidRPr="00446369" w:rsidRDefault="000B278F" w:rsidP="00C9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E42F41" w:rsidRPr="00446369" w:rsidTr="00C9221D">
        <w:trPr>
          <w:trHeight w:val="2962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3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5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1038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B517D8" w:rsidRDefault="00B517D8" w:rsidP="00B5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16.17</w:t>
            </w:r>
          </w:p>
          <w:p w:rsidR="00E42F41" w:rsidRPr="0072262E" w:rsidRDefault="00E42F41" w:rsidP="00E42F41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58" w:type="dxa"/>
            <w:shd w:val="clear" w:color="auto" w:fill="auto"/>
          </w:tcPr>
          <w:p w:rsidR="00B517D8" w:rsidRPr="008A0E7B" w:rsidRDefault="00B517D8" w:rsidP="00B517D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ปีงบประมาณ 2563  ดำเนินการต่อเนื่องจาก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256</w:t>
            </w:r>
            <w:r w:rsidRPr="008A0E7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8A0E7B">
              <w:rPr>
                <w:rFonts w:ascii="TH SarabunPSK" w:hAnsi="TH SarabunPSK" w:cs="TH SarabunPSK"/>
                <w:sz w:val="28"/>
                <w:cs/>
              </w:rPr>
              <w:t>บุคลากรสายสนับสนุนผู้ที่มีคุณสมบัติ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จำนวน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68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คน ผู้ผ่าน</w:t>
            </w:r>
            <w:r w:rsidRPr="008A0E7B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8A0E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ดำเนินการแล้วเสร็จและ</w:t>
            </w:r>
            <w:r w:rsidRPr="008A0E7B">
              <w:rPr>
                <w:rFonts w:ascii="TH SarabunPSK" w:hAnsi="TH SarabunPSK" w:cs="TH SarabunPSK" w:hint="cs"/>
                <w:sz w:val="28"/>
                <w:cs/>
              </w:rPr>
              <w:t>ยังอยู่ระหว่างดำเนินการ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ดังนี้</w:t>
            </w:r>
          </w:p>
          <w:p w:rsidR="00B517D8" w:rsidRPr="008A0E7B" w:rsidRDefault="00B517D8" w:rsidP="00B517D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มหาวิทยาลัย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มีประกาศมหาวิทยาลัยราชภัฏวไลยอล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งกรณ์ ในพระบมราชูปถัมภ์ เรื่อง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การรับสมัครพนักงานมหาวิทยาลัย สายสนับสนุน เพื่อประเมินและแต่งตั้งใหดำรงตำแหน่งสูงขึ้น  ประเภทวิชาชีพเฉพาะหรือเชี่ยวชาญซเฉพาะ จากระดับปฏิบัติการเป็นระดับชำนาญการ ลงวันที่ 4 มีนาคม 2562</w:t>
            </w:r>
          </w:p>
          <w:p w:rsidR="00B517D8" w:rsidRPr="008A0E7B" w:rsidRDefault="00B517D8" w:rsidP="00B517D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2) มีพนักงานมหาวิทยาลัย สายสนับสนุนยื่นความประสงค์ตามประกาศฯ จำนวน  45  คน </w:t>
            </w:r>
          </w:p>
          <w:p w:rsidR="00B517D8" w:rsidRDefault="00B517D8" w:rsidP="00B5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214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3)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ตามมติสภามหาวิทยาลัย ครั้งที่ 6/2563 เมื่อวันที่ 4 มิถุนายน 2563 มีมติเห็นชอบแต่งตั้ง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พนักงานมหาวิทยาลัย สายสนับสนุน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ให้ดำรงตำแหน่งสูงขึ้น ประเภทวิชาชีพเฉพาะหรือเชี่ยวชาญเฉพาะ จากระดับปฏิบัติการเป็นระดับชำนาญการ จำนวน 26 คน จำแนกผู้</w:t>
            </w:r>
            <w:r>
              <w:rPr>
                <w:rFonts w:ascii="TH SarabunPSK" w:hAnsi="TH SarabunPSK" w:cs="TH SarabunPSK"/>
                <w:sz w:val="28"/>
                <w:cs/>
              </w:rPr>
              <w:t>เข้าสู่ตำแหน่ง</w:t>
            </w:r>
            <w:r w:rsidRPr="008A0E7B">
              <w:rPr>
                <w:rFonts w:ascii="TH SarabunPSK" w:hAnsi="TH SarabunPSK" w:cs="TH SarabunPSK"/>
                <w:sz w:val="28"/>
                <w:cs/>
              </w:rPr>
              <w:t>สูงขึ้นจากผู้ที่มีคุณสมบัติเข้าเกณฑ์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มีผลในปีงบประมาณ 2562 จำนวน 15 คน  มีผลในปีงบประมาณ 2563 จำนวน 11 คน </w:t>
            </w:r>
          </w:p>
          <w:p w:rsidR="00B517D8" w:rsidRDefault="00B517D8" w:rsidP="00B517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  <w:tab w:val="left" w:pos="214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4) อยู่ระหว่างดำเนินการ จำนวน 19 คน </w:t>
            </w:r>
          </w:p>
          <w:p w:rsidR="00E42F41" w:rsidRPr="005C4926" w:rsidRDefault="00B517D8" w:rsidP="00B517D8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ทั้งนี้  สรุปปีงบประมาณ 2563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มี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บุคลากรสายสนับสนุนจากที่มีคุณสมบัติเข้าเกณฑ์</w:t>
            </w: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การประเมิน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จำนวน 68 คน สามารถ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เข้าสู่</w:t>
            </w: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ตำแหน่งที่สูงขึ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้น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ได้จำนวน 11 คน คิดเป็นร้อยละ  16.17</w:t>
            </w:r>
          </w:p>
        </w:tc>
      </w:tr>
      <w:tr w:rsidR="00E42F41" w:rsidRPr="00446369" w:rsidTr="00C9221D">
        <w:trPr>
          <w:trHeight w:val="360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6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6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งานพัฒนาอาจารย์ฯ</w:t>
            </w:r>
          </w:p>
        </w:tc>
        <w:tc>
          <w:tcPr>
            <w:tcW w:w="1038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99" w:type="dxa"/>
            <w:shd w:val="clear" w:color="auto" w:fill="auto"/>
          </w:tcPr>
          <w:p w:rsidR="00BE0CE8" w:rsidRDefault="00BE0CE8" w:rsidP="00BE0CE8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72262E" w:rsidRDefault="00BE0CE8" w:rsidP="00BE0CE8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92.45</w:t>
            </w:r>
          </w:p>
        </w:tc>
        <w:tc>
          <w:tcPr>
            <w:tcW w:w="10958" w:type="dxa"/>
            <w:shd w:val="clear" w:color="auto" w:fill="auto"/>
          </w:tcPr>
          <w:p w:rsidR="00BE0CE8" w:rsidRPr="00033EC2" w:rsidRDefault="00BE0CE8" w:rsidP="00BE0CE8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 </w:t>
            </w: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106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0 คน รวมทั้งสิ้นจำนวน 106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98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 92.45</w:t>
            </w:r>
          </w:p>
          <w:p w:rsidR="00BE0CE8" w:rsidRPr="00033EC2" w:rsidRDefault="00BE0CE8" w:rsidP="00BE0CE8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033EC2">
              <w:rPr>
                <w:rFonts w:ascii="TH SarabunPSK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:rsidR="00BE0CE8" w:rsidRDefault="00BE0CE8" w:rsidP="00BE0CE8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:rsidR="00BE0CE8" w:rsidRDefault="00BE0CE8" w:rsidP="00BE0CE8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>1. ชื่อหลักสูตร</w:t>
            </w:r>
            <w:r w:rsidRPr="00033EC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60B24">
              <w:rPr>
                <w:rFonts w:ascii="TH SarabunPSK" w:hAnsi="TH SarabunPSK" w:cs="TH SarabunPSK"/>
                <w:spacing w:val="-6"/>
                <w:sz w:val="28"/>
                <w:cs/>
              </w:rPr>
              <w:t>“</w:t>
            </w:r>
            <w:r w:rsidRPr="000075ED">
              <w:rPr>
                <w:rFonts w:ascii="TH SarabunPSK" w:hAnsi="TH SarabunPSK" w:cs="TH SarabunPSK" w:hint="cs"/>
                <w:sz w:val="28"/>
                <w:cs/>
              </w:rPr>
              <w:t>การอบรมเพื่อเป็นอาจารย์ที่ดี (</w:t>
            </w:r>
            <w:r w:rsidRPr="000075ED">
              <w:rPr>
                <w:rFonts w:ascii="TH SarabunPSK" w:hAnsi="TH SarabunPSK" w:cs="TH SarabunPSK"/>
                <w:sz w:val="28"/>
              </w:rPr>
              <w:t>To be a good teacher</w:t>
            </w:r>
            <w:r w:rsidRPr="000075E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960B24">
              <w:rPr>
                <w:rFonts w:ascii="TH SarabunPSK" w:hAnsi="TH SarabunPSK" w:cs="TH SarabunPSK"/>
                <w:spacing w:val="-6"/>
                <w:sz w:val="28"/>
                <w:cs/>
              </w:rPr>
              <w:t>”</w:t>
            </w:r>
            <w:r w:rsidRPr="00033EC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วันที่ดำเนินการ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18</w:t>
            </w:r>
            <w:r w:rsidRPr="00033EC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สิงหาคม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2563 สถานที่จัด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ณ </w:t>
            </w:r>
            <w:r w:rsidRPr="000075ED">
              <w:rPr>
                <w:rFonts w:ascii="TH SarabunPSK" w:eastAsia="TH SarabunPSK" w:hAnsi="TH SarabunPSK" w:cs="TH SarabunPSK"/>
                <w:sz w:val="28"/>
                <w:cs/>
              </w:rPr>
              <w:t xml:space="preserve">ห้องประชุม </w:t>
            </w:r>
            <w:r w:rsidRPr="000075ED">
              <w:rPr>
                <w:rFonts w:ascii="TH SarabunPSK" w:eastAsia="TH SarabunPSK" w:hAnsi="TH SarabunPSK" w:cs="TH SarabunPSK"/>
                <w:sz w:val="28"/>
              </w:rPr>
              <w:t xml:space="preserve">SCC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504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ชั้น 5</w:t>
            </w:r>
            <w:r w:rsidRPr="000075ED">
              <w:rPr>
                <w:rFonts w:ascii="TH SarabunPSK" w:eastAsia="TH SarabunPSK" w:hAnsi="TH SarabunPSK" w:cs="TH SarabunPSK"/>
                <w:sz w:val="28"/>
                <w:cs/>
              </w:rPr>
              <w:t xml:space="preserve"> อาคารเรียนรวมวิทยาศาสตร์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E65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ผู้เข้าร่วม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36</w:t>
            </w:r>
            <w:r w:rsidRPr="003E65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ผ่านเกณฑ์ 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36</w:t>
            </w:r>
            <w:r w:rsidRPr="003E65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BE0CE8" w:rsidRPr="00526203" w:rsidRDefault="00BE0CE8" w:rsidP="00BE0CE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2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ตัวชี้วัดความสำเร็จ/ค่าเป้าหมาย</w:t>
            </w:r>
          </w:p>
          <w:p w:rsidR="00BE0CE8" w:rsidRDefault="00BE0CE8" w:rsidP="00BE0CE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- </w:t>
            </w:r>
            <w:r w:rsidRPr="00526203">
              <w:rPr>
                <w:rFonts w:ascii="TH SarabunPSK" w:hAnsi="TH SarabunPSK" w:cs="TH SarabunPSK" w:hint="cs"/>
                <w:sz w:val="28"/>
                <w:cs/>
              </w:rPr>
              <w:t>เชิงปริมาณ ร้อยละของผู้เข้าอบรมจากกลุ่มเป้าหมาย</w:t>
            </w:r>
          </w:p>
          <w:p w:rsidR="00BE0CE8" w:rsidRPr="00033EC2" w:rsidRDefault="00BE0CE8" w:rsidP="00BE0CE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- </w:t>
            </w:r>
            <w:r w:rsidRPr="00526203">
              <w:rPr>
                <w:rFonts w:ascii="TH SarabunPSK" w:hAnsi="TH SarabunPSK" w:cs="TH SarabunPSK" w:hint="cs"/>
                <w:sz w:val="28"/>
                <w:cs/>
              </w:rPr>
              <w:t>เชิงคุณภาพ ผลการประเมินความพึงพอใจของผู้เข้าอบรม</w:t>
            </w:r>
          </w:p>
          <w:p w:rsidR="00BE0CE8" w:rsidRDefault="00BE0CE8" w:rsidP="00BE0CE8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:rsidR="00BE0CE8" w:rsidRDefault="00BE0CE8" w:rsidP="00BE0CE8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 “</w:t>
            </w:r>
            <w:r w:rsidRPr="00960B24">
              <w:rPr>
                <w:rFonts w:ascii="TH SarabunPSK" w:eastAsia="TH SarabunPSK" w:hAnsi="TH SarabunPSK" w:cs="TH SarabunPSK"/>
                <w:sz w:val="28"/>
                <w:cs/>
              </w:rPr>
              <w:t xml:space="preserve">อาจารย์สู่มาตรฐานความเป็นอาจารย์มืออาชีพระยะที่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960B24">
              <w:rPr>
                <w:rFonts w:ascii="TH SarabunPSK" w:eastAsia="TH SarabunPSK" w:hAnsi="TH SarabunPSK" w:cs="TH SarabunPSK"/>
                <w:sz w:val="28"/>
                <w:cs/>
              </w:rPr>
              <w:t xml:space="preserve"> (</w:t>
            </w:r>
            <w:r w:rsidRPr="00960B24">
              <w:rPr>
                <w:rFonts w:ascii="TH SarabunPSK" w:eastAsia="TH SarabunPSK" w:hAnsi="TH SarabunPSK" w:cs="TH SarabunPSK"/>
                <w:sz w:val="28"/>
              </w:rPr>
              <w:t>Introduction for VRU</w:t>
            </w:r>
            <w:r w:rsidRPr="00960B24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Pr="00960B24">
              <w:rPr>
                <w:rFonts w:ascii="TH SarabunPSK" w:eastAsia="TH SarabunPSK" w:hAnsi="TH SarabunPSK" w:cs="TH SarabunPSK"/>
                <w:sz w:val="28"/>
              </w:rPr>
              <w:t>PSF</w:t>
            </w:r>
            <w:r w:rsidRPr="00960B24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  <w:lang w:val="en-AU"/>
              </w:rPr>
              <w:t xml:space="preserve">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วันที่ดำเนินการ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 สิงหาคม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2563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</w:t>
            </w:r>
            <w:r w:rsidRPr="00033EC2">
              <w:rPr>
                <w:rFonts w:ascii="TH SarabunPSK" w:eastAsia="TH SarabunPSK" w:hAnsi="TH SarabunPSK" w:cs="TH SarabunPSK" w:hint="cs"/>
                <w:sz w:val="28"/>
                <w:cs/>
              </w:rPr>
              <w:t>สถานที่จัด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960B24">
              <w:rPr>
                <w:rFonts w:ascii="TH SarabunPSK" w:eastAsia="TH SarabunPSK" w:hAnsi="TH SarabunPSK" w:cs="TH SarabunPSK"/>
                <w:sz w:val="28"/>
                <w:cs/>
              </w:rPr>
              <w:t>ณ ห้องประชุม</w:t>
            </w:r>
            <w:r w:rsidRPr="00960B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เพชรบุรีวิทยาลงกรณ์ 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ชั้น 5</w:t>
            </w:r>
            <w:r w:rsidRPr="00960B24">
              <w:rPr>
                <w:rFonts w:ascii="TH SarabunPSK" w:eastAsia="TH SarabunPSK" w:hAnsi="TH SarabunPSK" w:cs="TH SarabunPSK"/>
                <w:sz w:val="28"/>
                <w:cs/>
              </w:rPr>
              <w:t xml:space="preserve"> อาคารเรียนรวมวิทยาศาสตร์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E65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ผู้เข้าร่วม </w:t>
            </w:r>
            <w:r w:rsidRPr="003E6572">
              <w:rPr>
                <w:rFonts w:ascii="TH SarabunPSK" w:eastAsia="TH SarabunPSK" w:hAnsi="TH SarabunPSK" w:cs="TH SarabunPSK"/>
                <w:sz w:val="28"/>
              </w:rPr>
              <w:t>70</w:t>
            </w:r>
            <w:r w:rsidRPr="003E65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ผ่านเกณฑ์ 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62</w:t>
            </w:r>
            <w:r w:rsidRPr="003E65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</w:t>
            </w:r>
          </w:p>
          <w:p w:rsidR="00BE0CE8" w:rsidRPr="00526203" w:rsidRDefault="00BE0CE8" w:rsidP="00BE0CE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62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ตัวชี้วัดความสำเร็จ/ค่าเป้าหมาย</w:t>
            </w:r>
          </w:p>
          <w:p w:rsidR="00BE0CE8" w:rsidRDefault="00BE0CE8" w:rsidP="00BE0CE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เชิงปริมาณ ร้อยละของบุคลากรที่เข้าอบรม ไม่น้อยกว่าร้อยละ 80</w:t>
            </w:r>
          </w:p>
          <w:p w:rsidR="00E42F41" w:rsidRPr="003A257A" w:rsidRDefault="00BE0CE8" w:rsidP="00BE0CE8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- </w:t>
            </w:r>
            <w:r w:rsidRPr="00526203">
              <w:rPr>
                <w:rFonts w:ascii="TH SarabunPSK" w:hAnsi="TH SarabunPSK" w:cs="TH SarabunPSK" w:hint="cs"/>
                <w:sz w:val="28"/>
                <w:cs/>
              </w:rPr>
              <w:t xml:space="preserve">เชิงคุณภาพ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ผู้เข้ารับการอบรมมีผลงานในการอบรมไม่น้อยกว่าร้อยละ 80</w:t>
            </w:r>
          </w:p>
        </w:tc>
      </w:tr>
      <w:tr w:rsidR="00E42F41" w:rsidRPr="00446369" w:rsidTr="00C9221D">
        <w:trPr>
          <w:trHeight w:val="5565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6"/>
              </w:tabs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lastRenderedPageBreak/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7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ค่าเฉลี่ยความพึงพอใจของการบริหารงานด้านบุคคล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1038" w:type="dxa"/>
            <w:shd w:val="clear" w:color="auto" w:fill="auto"/>
          </w:tcPr>
          <w:p w:rsidR="00E42F41" w:rsidRPr="00F733C0" w:rsidRDefault="00674506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51</w:t>
            </w:r>
          </w:p>
        </w:tc>
        <w:tc>
          <w:tcPr>
            <w:tcW w:w="999" w:type="dxa"/>
            <w:shd w:val="clear" w:color="auto" w:fill="auto"/>
          </w:tcPr>
          <w:p w:rsidR="00E42F41" w:rsidRPr="00E42F41" w:rsidRDefault="00674506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0132D3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4.76</w:t>
            </w:r>
          </w:p>
        </w:tc>
        <w:tc>
          <w:tcPr>
            <w:tcW w:w="10958" w:type="dxa"/>
            <w:shd w:val="clear" w:color="auto" w:fill="auto"/>
          </w:tcPr>
          <w:p w:rsidR="00674506" w:rsidRPr="00445478" w:rsidRDefault="00674506" w:rsidP="00674506">
            <w:pPr>
              <w:tabs>
                <w:tab w:val="left" w:pos="266"/>
              </w:tabs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 w:rsidRPr="00153992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2563  มหาวิทยาลัย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ดำเนินการจัดทำ</w:t>
            </w:r>
            <w:r w:rsidRPr="0015399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แบบสอบถาม</w:t>
            </w: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โดยเป็นการสอบถามทางออนไลน์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โดยใช้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google form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โดยมีรายละเอียด ดังนี้ </w:t>
            </w:r>
            <w:r w:rsidRPr="00445478">
              <w:rPr>
                <w:rFonts w:ascii="TH SarabunPSK" w:hAnsi="TH SarabunPSK" w:cs="TH SarabunPSK"/>
                <w:cs/>
              </w:rPr>
              <w:t>จำนวนผู้ตอบแบบสอบถามทั้งหมด 265 คน จากทั้งหมด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45478">
              <w:rPr>
                <w:rFonts w:ascii="TH SarabunPSK" w:hAnsi="TH SarabunPSK" w:cs="TH SarabunPSK"/>
                <w:cs/>
              </w:rPr>
              <w:t xml:space="preserve">829 คน คิดเป็นร้อยละ 31.96 จำแนกเป็นสายวิชาการ 86 คน คิดเป็นร้อยละ 32.45 และเป็นสายสนับสนุน 179 คน คิดเป็นร้อยละ 67.54 ผลจากการประเมินได้ค่าเฉลี่ย เท่ากับ 4.76 แปลผลได้ว่า บุคลากรมีความพึงพอใจต่อสภาพแวดล้อม  ด้านบุคลากร ในระดับมากที่สุด จำแนกเป็นรายด้านได้ดังนี้ </w:t>
            </w:r>
          </w:p>
          <w:tbl>
            <w:tblPr>
              <w:tblW w:w="9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683"/>
              <w:gridCol w:w="1001"/>
              <w:gridCol w:w="8"/>
            </w:tblGrid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FFFF00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CC5015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ประเด็น</w:t>
                  </w:r>
                </w:p>
              </w:tc>
              <w:tc>
                <w:tcPr>
                  <w:tcW w:w="1001" w:type="dxa"/>
                  <w:shd w:val="clear" w:color="auto" w:fill="FFFF00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CC5015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674506" w:rsidRPr="006F5B01" w:rsidTr="00E32A18">
              <w:tc>
                <w:tcPr>
                  <w:tcW w:w="9692" w:type="dxa"/>
                  <w:gridSpan w:val="3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CC5015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 w:rsidRPr="00D72CBB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1) ด้านอาคาร/สถานที่ และภูมิทัศน์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ความสะดวกในการเดินทางมารับบริการป้ายข้อความบอกจุดให้บริการ มีความชัดเจนเข้าใจง่าย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และ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ภูมิทัศน์ของหน่วยงานฯ ร่มรื่น และสวยงาม</w:t>
                  </w:r>
                </w:p>
              </w:tc>
              <w:tc>
                <w:tcPr>
                  <w:tcW w:w="1001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4.73</w:t>
                  </w:r>
                </w:p>
              </w:tc>
            </w:tr>
            <w:tr w:rsidR="00674506" w:rsidRPr="006F5B01" w:rsidTr="00E32A18">
              <w:tc>
                <w:tcPr>
                  <w:tcW w:w="9692" w:type="dxa"/>
                  <w:gridSpan w:val="3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 w:rsidRPr="00D72CBB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ด้านสิ่งอำนวยความสะดวก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4260F3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241" w:hanging="241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อุปกรณ์/เครื่องมือที่ให้บริการ/ใช้งาน เพียงพอมีคุณภาพ และทันสมัย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และ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มีสถานที่รองรับการให้บริการที่เหมาะสม     </w:t>
                  </w:r>
                </w:p>
              </w:tc>
              <w:tc>
                <w:tcPr>
                  <w:tcW w:w="1001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4.67</w:t>
                  </w:r>
                </w:p>
              </w:tc>
            </w:tr>
            <w:tr w:rsidR="00674506" w:rsidRPr="006F5B01" w:rsidTr="00E32A18">
              <w:tc>
                <w:tcPr>
                  <w:tcW w:w="9692" w:type="dxa"/>
                  <w:gridSpan w:val="3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 w:rsidRPr="00D72CBB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ด้านสาธารณูปโภคและความปลอดภัย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4506" w:rsidRPr="006F5B01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- ที่ทำงานมีสุขภาวะ ความปลอดภัย และมีความสะดวกในการเข้าทำงาน พร้อมทั้งสิทธิประโยชน์และนโยบายด้านบุคลากร</w:t>
                  </w:r>
                </w:p>
              </w:tc>
              <w:tc>
                <w:tcPr>
                  <w:tcW w:w="1001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6F5B01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4.76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 w:rsidRPr="00D72CBB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ด้านกระบวนการ/ขั้นตอนการให้บริการและเจ้าหน้าที่ให้บริการ</w:t>
                  </w:r>
                </w:p>
              </w:tc>
              <w:tc>
                <w:tcPr>
                  <w:tcW w:w="1001" w:type="dxa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- มี</w:t>
                  </w:r>
                  <w:r w:rsidRPr="00D72CBB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ขั้นตอนการให้บริการมีความคล่องตัวให้บริการด้วยความเสมอภาคมีความรู้ความสามารถในการให้บริการมีการติดประกาศหรือแจ้งข้อมูลเกี่ยวกับการให้บริการ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และนำเทคโนโลยีมาใช้งาน</w:t>
                  </w:r>
                </w:p>
              </w:tc>
              <w:tc>
                <w:tcPr>
                  <w:tcW w:w="1001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4.88</w:t>
                  </w:r>
                </w:p>
              </w:tc>
            </w:tr>
            <w:tr w:rsidR="00674506" w:rsidRPr="006F5B01" w:rsidTr="00E32A18">
              <w:trPr>
                <w:gridAfter w:val="1"/>
                <w:wAfter w:w="8" w:type="dxa"/>
              </w:trPr>
              <w:tc>
                <w:tcPr>
                  <w:tcW w:w="8683" w:type="dxa"/>
                  <w:shd w:val="clear" w:color="auto" w:fill="FFFF00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CC5015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right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ค่าเฉลี่ยในภาพรวม</w:t>
                  </w:r>
                </w:p>
              </w:tc>
              <w:tc>
                <w:tcPr>
                  <w:tcW w:w="1001" w:type="dxa"/>
                  <w:shd w:val="clear" w:color="auto" w:fill="FFFF00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:rsidR="00674506" w:rsidRPr="000132D3" w:rsidRDefault="00674506" w:rsidP="00CB1451">
                  <w:pPr>
                    <w:framePr w:hSpace="180" w:wrap="around" w:vAnchor="text" w:hAnchor="margin" w:xAlign="center" w:y="-396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0132D3">
                    <w:rPr>
                      <w:rFonts w:ascii="TH SarabunPSK" w:hAnsi="TH SarabunPSK" w:cs="TH SarabunPSK"/>
                      <w:b/>
                      <w:bCs/>
                      <w:cs/>
                    </w:rPr>
                    <w:t>4.76</w:t>
                  </w:r>
                </w:p>
              </w:tc>
            </w:tr>
          </w:tbl>
          <w:p w:rsidR="00674506" w:rsidRDefault="00674506" w:rsidP="006745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:rsidR="00E42F41" w:rsidRPr="00F733C0" w:rsidRDefault="00674506" w:rsidP="00674506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ข้อมูล ณ วันที่ </w:t>
            </w: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>24</w:t>
            </w:r>
            <w:r w:rsidRPr="00D341F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กรกฎาคม </w:t>
            </w: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2563</w:t>
            </w:r>
          </w:p>
        </w:tc>
      </w:tr>
    </w:tbl>
    <w:p w:rsidR="00205BE4" w:rsidRPr="00446369" w:rsidRDefault="00205BE4" w:rsidP="00781CEF">
      <w:pPr>
        <w:spacing w:after="0" w:line="240" w:lineRule="auto"/>
        <w:rPr>
          <w:rFonts w:ascii="TH SarabunPSK" w:hAnsi="TH SarabunPSK" w:cs="TH SarabunPSK"/>
          <w:b/>
          <w:bCs/>
          <w:sz w:val="28"/>
          <w:lang w:val="en-GB"/>
        </w:rPr>
      </w:pPr>
    </w:p>
    <w:tbl>
      <w:tblPr>
        <w:tblpPr w:leftFromText="180" w:rightFromText="180" w:vertAnchor="text" w:horzAnchor="page" w:tblpX="856" w:tblpY="-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038"/>
        <w:gridCol w:w="999"/>
        <w:gridCol w:w="10958"/>
      </w:tblGrid>
      <w:tr w:rsidR="00781CEF" w:rsidRPr="00446369" w:rsidTr="00205BE4">
        <w:trPr>
          <w:trHeight w:val="360"/>
        </w:trPr>
        <w:tc>
          <w:tcPr>
            <w:tcW w:w="2139" w:type="dxa"/>
            <w:shd w:val="clear" w:color="auto" w:fill="auto"/>
            <w:vAlign w:val="center"/>
          </w:tcPr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958" w:type="dxa"/>
            <w:shd w:val="clear" w:color="auto" w:fill="auto"/>
            <w:vAlign w:val="center"/>
          </w:tcPr>
          <w:p w:rsidR="009C758E" w:rsidRPr="00446369" w:rsidRDefault="009C758E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E42F41" w:rsidRPr="00446369" w:rsidTr="00205BE4">
        <w:trPr>
          <w:trHeight w:val="3810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11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ITA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) เพิ่มขึ้น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งานบริหารงานบุคคล</w:t>
            </w:r>
          </w:p>
        </w:tc>
        <w:tc>
          <w:tcPr>
            <w:tcW w:w="1038" w:type="dxa"/>
            <w:shd w:val="clear" w:color="auto" w:fill="auto"/>
          </w:tcPr>
          <w:p w:rsidR="00E42F41" w:rsidRPr="00F733C0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:rsidR="00E42F41" w:rsidRPr="00F733C0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42F41" w:rsidRPr="00F733C0" w:rsidRDefault="00E42F41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E42F41" w:rsidRPr="00F733C0" w:rsidRDefault="00E42F41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FF0000"/>
                <w:sz w:val="28"/>
              </w:rPr>
              <w:t>0</w:t>
            </w:r>
          </w:p>
          <w:p w:rsidR="00E42F41" w:rsidRPr="00F733C0" w:rsidRDefault="00E42F41" w:rsidP="00E42F41">
            <w:pPr>
              <w:tabs>
                <w:tab w:val="left" w:pos="-162"/>
              </w:tabs>
              <w:spacing w:after="0" w:line="240" w:lineRule="auto"/>
              <w:ind w:left="-20" w:right="-139" w:hanging="142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F733C0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0958" w:type="dxa"/>
            <w:shd w:val="clear" w:color="auto" w:fill="auto"/>
          </w:tcPr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ในปี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งบประมาณ 2563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ในไตรมาสที่ 2 ได้ดำเนินการขออนุเคราะห์ข้อมูลผู้มีส่วนได้ส่วนเสียภายใน(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)และผู้มีส่วนได้ส่วนเสียภายนอก(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 จากหน่วยงานภายในและนำมาสรุปรายชื่อเพื่อเตรียมนำข้อมูลเข้าระบบ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ITAS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ของสำนักงาน ป.ป.ช. และมหาวิทยาลัยได้ดำเนินการยืนยันตัวตนของผู้บริหารที่รับผิดชอบโครงการฯ และผู้ดูแลระบบ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ITAS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ของมหาวิทยาลัยเป็นที่เรียบร้อย และดำเนินการจัดทำคำสั่ง</w:t>
            </w:r>
            <w:r w:rsidRPr="006E17F3">
              <w:rPr>
                <w:rFonts w:ascii="TH SarabunPSK" w:hAnsi="TH SarabunPSK" w:cs="TH SarabunPSK"/>
                <w:spacing w:val="-6"/>
                <w:sz w:val="28"/>
                <w:cs/>
              </w:rPr>
              <w:t>แต่งตั้งคณะกรรมการดำเนินงานรับการประเมินคุณธรรมและความโปร่งใส ในการดำเนินงานของหน่วยงานภาครัฐ (ประจำหน่วยงานภายใน) ปีงบประมาณ พ.ศ. ๒๕๖๓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โดยมีวัตถุประสงค์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>เพื่อเป็นการพัฒนาตามมาตรการขับเคลื่อนการส่งเสริมคุณธรรมและความโปร่งใสภายในหน่วยงานให้มีประสิทธิภาพเพิ่มขึ้นและนำไปสู่การปฏิบัติอย่างเป็นรูปธรรม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ตามประเด็นการประเมิน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ตัวชี้วัดย่อย 10.2 มาตรการภายในเพื่อป้องกันการทุจริต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ข้อ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O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42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มาตรการส่งเสริมความโปร่งใสและป้องกันการทุจริตภายในหน่วยงาน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สรุปคือมหาวิทยาลัยสามารถดำเนินการได้ตามระยะเวลาที่ สำนักงาน ป.ป.ช.กำหนดตามปฏิทินการดำเนินงานในระยะที่ 1 ช่วงดำเนินการประเมิน 1 เมษายน 2563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31 พฤษภาคม 2563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หมายเหตุ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: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สำนักงานป้องกันและปราบปรามการทุจริตแห่งชาติ (ป.ป.ช.) ได้</w:t>
            </w:r>
            <w:r w:rsidRPr="00AF04C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ประกาศขยายระยะเวลาดำเนินงานตามปฏิทินการประเมิน </w:t>
            </w:r>
            <w:r w:rsidRPr="00AF04C1">
              <w:rPr>
                <w:rFonts w:ascii="TH SarabunPSK" w:hAnsi="TH SarabunPSK" w:cs="TH SarabunPSK"/>
                <w:spacing w:val="-6"/>
                <w:sz w:val="28"/>
              </w:rPr>
              <w:t xml:space="preserve">ITA </w:t>
            </w:r>
            <w:r w:rsidRPr="00AF04C1">
              <w:rPr>
                <w:rFonts w:ascii="TH SarabunPSK" w:hAnsi="TH SarabunPSK" w:cs="TH SarabunPSK"/>
                <w:spacing w:val="-6"/>
                <w:sz w:val="28"/>
                <w:cs/>
              </w:rPr>
              <w:t>2563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โดยมีประเด็นสำคัญคือ 1.การเลื่อนะยะเวลาในการตอบแบบตรวจการเปิดเผยข้อมูลสาธารณะ(แบบสำรวจ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OIT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 จาก 1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30 พฤษภาคม 2563 เป็นวันที่ 1 - 30 มิถุนายน 2563 </w:t>
            </w:r>
          </w:p>
          <w:p w:rsidR="00E42F41" w:rsidRDefault="00674506" w:rsidP="006745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2. เลื่อนการเผยแพร่และประชาสัมพันธ์ช่องทางการตอบแบบสำรวจผู้มีส่วนได้เสียภายในและภายนอก(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)และ(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)  จาก  1 พฤษภาคม 2563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30 มิถุนายน 2563 เป็นวันที่ 1 มิถุนายน 2563 ถึงวันที่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30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กรกฎาคม 2563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     3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ในไตรมาสที่ 3 มหาวิทยาลัยทำ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การเผยแพร่และประชาสัมพันธ์ช่องทางการตอบแบบสำรวจ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การรับรู้ของ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ผู้มีส่วนได้เสียภายใน(</w:t>
            </w:r>
            <w:r w:rsidRPr="002A67D4"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และ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ช่องทางการตอบแบบสำรวจการรับรู้ของผู้มีส่วนได้เสีย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>ภายนอก(</w:t>
            </w:r>
            <w:r w:rsidRPr="002A67D4"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 w:rsidRPr="002A67D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โดยผลหลังการประชาสัมพันธ์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ผู้มีส่วนได้เสียภายใน(</w:t>
            </w:r>
            <w:r w:rsidRPr="009278EB"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ได้ตอบแบบประเมินครบตามจำนวนขั้นต่ำที่ทางสำนักงานแองกันและปราบปรามการทุจริต กำหนดไว้ ส่วน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ผู้มีส่วนได้เสียภายนอก(</w:t>
            </w:r>
            <w:r w:rsidRPr="009278EB"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เข้าทำการตอบแบบสำรวจจำนวนน้อยกว่าขั้นต่ำที่ทาง ป.ป.ช.กำหนดไว้ ทั้งนี้ในส่วนที่เหลือผู้รับจ้างการประเมินของ ป.ป.ช.จะเป็นผู้ดำเนินการเก็บข้อมูลตามแบบสำรวจการรับรู้ของ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ผู้มีส่วนได้เสียภายนอก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>(</w:t>
            </w:r>
            <w:r w:rsidRPr="009278EB"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จนครบตามจำนวน 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4. มหาวิทยาลัยโดยคณะกรรมการรับการประเมินโครงการคุณธรรมและความโปร่งใสในการดำเนินงานของหน่วยงานภาครัฐมหาวิทยาลัย ร่วมกับ</w:t>
            </w:r>
            <w:r w:rsidRPr="009278E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อาจารย์ที่ปรึกษาโครงการ และหน่วยงานภายในคณะ ศูนย์ สำนัก และหน่วยงานต่างๆร่วมตอบคำถามแบบสำรวจการเปิดเผยข้อมูลสู่สาธารณะ(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OIT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)ตามประเด็นที่ ป.ป.ช.กำหนด โดยหน่วยงานภายใน นำข้อมูลที่ต้องเปิดเผยขึ้นเผยแพร่หน้าเวปไซต์ของหน่วยงาน และผู้ดูแลระบบเวปไซต์ของมหาวิทยาลัยและผู้ดำเนินการนำข้อมูลตามประเด็นคำถามนำเข้าสู่ระบบ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ITAS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ของมหาวิทยาลัยที่จะส่งคำตอบตรงเข้าสู่ระบบ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ITAS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ของ ป.ป.ช.ครบทุกข้อคำถามและประเด็นที่ถาม</w:t>
            </w:r>
          </w:p>
          <w:p w:rsidR="00674506" w:rsidRPr="00300B2E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5. มหาวิทยาลัยโดยผู้บริหารที่รับผิดชอบโครงการ ได้อนุมัติคำตอบ</w:t>
            </w:r>
            <w:r w:rsidRPr="00E53146">
              <w:rPr>
                <w:rFonts w:ascii="TH SarabunPSK" w:hAnsi="TH SarabunPSK" w:cs="TH SarabunPSK"/>
                <w:spacing w:val="-6"/>
                <w:sz w:val="28"/>
                <w:cs/>
              </w:rPr>
              <w:t>แบบสำรวจการเปิดเผยข้อมูลสู่สาธารณะ(</w:t>
            </w:r>
            <w:r w:rsidRPr="00E53146">
              <w:rPr>
                <w:rFonts w:ascii="TH SarabunPSK" w:hAnsi="TH SarabunPSK" w:cs="TH SarabunPSK"/>
                <w:spacing w:val="-6"/>
                <w:sz w:val="28"/>
              </w:rPr>
              <w:t>OIT</w:t>
            </w:r>
            <w:r w:rsidRPr="00E53146">
              <w:rPr>
                <w:rFonts w:ascii="TH SarabunPSK" w:hAnsi="TH SarabunPSK" w:cs="TH SarabunPSK"/>
                <w:spacing w:val="-6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ในระบบ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ITAS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เพื่อส่งผลให้กับสำนักงาน ป.ป.ช. เพื่อใช้เป็นข้อมูลสำหรับการประเมิน </w:t>
            </w: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674506" w:rsidRDefault="00674506" w:rsidP="00674506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ดังนั้น ในรอบรายงานไตรมาสที่ 3 มหาวิทยาลัยยังไม่มีผลการประเมิน</w:t>
            </w:r>
            <w:r w:rsidRPr="00F7568B">
              <w:rPr>
                <w:rFonts w:ascii="TH SarabunPSK" w:hAnsi="TH SarabunPSK" w:cs="TH SarabunPSK"/>
                <w:spacing w:val="-6"/>
                <w:sz w:val="28"/>
                <w:cs/>
              </w:rPr>
              <w:t>คุณธรรมและความโปร่งใสในการดำเนินงานของหน่วยงานภาครัฐ (</w:t>
            </w:r>
            <w:r w:rsidRPr="00F7568B">
              <w:rPr>
                <w:rFonts w:ascii="TH SarabunPSK" w:hAnsi="TH SarabunPSK" w:cs="TH SarabunPSK"/>
                <w:spacing w:val="-6"/>
                <w:sz w:val="28"/>
              </w:rPr>
              <w:t>ITA</w:t>
            </w:r>
            <w:r w:rsidRPr="00F7568B">
              <w:rPr>
                <w:rFonts w:ascii="TH SarabunPSK" w:hAnsi="TH SarabunPSK" w:cs="TH SarabunPSK"/>
                <w:spacing w:val="-6"/>
                <w:sz w:val="28"/>
                <w:cs/>
              </w:rPr>
              <w:t>) ในปีงบประมาณ 2563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เนื่องจากต้องรอการประเมินผลจากสำนักงาน ป.ป.ช.ซึ่งจะดำเนินการในเดือนสิงหาคม 2563</w:t>
            </w:r>
          </w:p>
          <w:p w:rsidR="00674506" w:rsidRPr="00BC3F3D" w:rsidRDefault="00674506" w:rsidP="00674506">
            <w:pPr>
              <w:tabs>
                <w:tab w:val="left" w:pos="44"/>
              </w:tabs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74506" w:rsidRPr="00756212" w:rsidRDefault="00674506" w:rsidP="0067450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lastRenderedPageBreak/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ITA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) ในปีงบประมาณ 256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:rsidR="00674506" w:rsidRPr="00756212" w:rsidRDefault="00674506" w:rsidP="0067450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:rsidR="00674506" w:rsidRPr="00F733C0" w:rsidRDefault="00674506" w:rsidP="0067450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ข้อมูล ณ วันที่ </w:t>
            </w: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>24</w:t>
            </w:r>
            <w:r w:rsidRPr="00D341F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กรกฎาคม </w:t>
            </w: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2563</w:t>
            </w:r>
          </w:p>
        </w:tc>
      </w:tr>
    </w:tbl>
    <w:p w:rsidR="009C758E" w:rsidRPr="00446369" w:rsidRDefault="009C758E" w:rsidP="00674506">
      <w:pPr>
        <w:spacing w:after="0" w:line="240" w:lineRule="auto"/>
        <w:rPr>
          <w:rFonts w:ascii="TH SarabunPSK" w:hAnsi="TH SarabunPSK" w:cs="TH SarabunPSK"/>
          <w:b/>
          <w:bCs/>
          <w:sz w:val="28"/>
          <w:lang w:val="en-GB"/>
        </w:rPr>
      </w:pPr>
    </w:p>
    <w:tbl>
      <w:tblPr>
        <w:tblpPr w:leftFromText="180" w:rightFromText="180" w:vertAnchor="text" w:horzAnchor="page" w:tblpX="856" w:tblpY="-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021"/>
        <w:gridCol w:w="10744"/>
      </w:tblGrid>
      <w:tr w:rsidR="00781CEF" w:rsidRPr="00446369" w:rsidTr="005F6B0A">
        <w:trPr>
          <w:trHeight w:val="360"/>
        </w:trPr>
        <w:tc>
          <w:tcPr>
            <w:tcW w:w="2235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781CEF" w:rsidRPr="00446369" w:rsidTr="005F6B0A">
        <w:trPr>
          <w:trHeight w:val="3961"/>
        </w:trPr>
        <w:tc>
          <w:tcPr>
            <w:tcW w:w="2235" w:type="dxa"/>
            <w:shd w:val="clear" w:color="auto" w:fill="auto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13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ผลการจัดอันดับมหาวิทยาลัยสีเขียว (ระดับเอเชีย)</w:t>
            </w:r>
          </w:p>
          <w:p w:rsidR="00C26400" w:rsidRPr="00446369" w:rsidRDefault="00C26400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7A73A2" w:rsidRPr="00446369" w:rsidRDefault="00C26400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FF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งานภูมิทัศน์และสิ่งแวดล้อม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C37C2E" w:rsidRPr="001A4E44" w:rsidRDefault="00C37C2E" w:rsidP="00C37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bdr w:val="nil"/>
              </w:rPr>
            </w:pPr>
            <w:r w:rsidRPr="001A4E44">
              <w:rPr>
                <w:rFonts w:ascii="TH SarabunPSK" w:eastAsia="Sarabun" w:hAnsi="TH SarabunPSK" w:cs="TH SarabunPSK"/>
                <w:color w:val="000000" w:themeColor="text1"/>
                <w:sz w:val="28"/>
                <w:bdr w:val="nil"/>
                <w:cs/>
              </w:rPr>
              <w:t>น้อยกว่า อันดับที่</w:t>
            </w:r>
          </w:p>
          <w:p w:rsidR="007A73A2" w:rsidRPr="00446369" w:rsidRDefault="00C37C2E" w:rsidP="00C37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</w:pPr>
            <w:r w:rsidRPr="001A4E44">
              <w:rPr>
                <w:rFonts w:ascii="TH SarabunPSK" w:eastAsia="Sarabun" w:hAnsi="TH SarabunPSK" w:cs="TH SarabunPSK" w:hint="cs"/>
                <w:color w:val="000000" w:themeColor="text1"/>
                <w:sz w:val="28"/>
                <w:bdr w:val="nil"/>
                <w:cs/>
              </w:rPr>
              <w:t>200</w:t>
            </w:r>
          </w:p>
        </w:tc>
        <w:tc>
          <w:tcPr>
            <w:tcW w:w="1021" w:type="dxa"/>
            <w:shd w:val="clear" w:color="auto" w:fill="auto"/>
          </w:tcPr>
          <w:p w:rsidR="009E12EB" w:rsidRDefault="009E12EB" w:rsidP="009E12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อันดับที่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237 </w:t>
            </w:r>
          </w:p>
          <w:p w:rsidR="009E12EB" w:rsidRDefault="009E12EB" w:rsidP="009E12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(ธ.ค. 62)</w:t>
            </w:r>
          </w:p>
          <w:p w:rsidR="007A73A2" w:rsidRPr="00446369" w:rsidRDefault="009E12EB" w:rsidP="009E12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bdr w:val="nil"/>
                <w:cs/>
              </w:rPr>
              <w:t>(</w:t>
            </w:r>
            <w:r w:rsidRPr="00D23508"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bdr w:val="nil"/>
                <w:cs/>
              </w:rPr>
              <w:t>รอผลประเมิน ปี 63 เดือนธันวาคม 2563</w:t>
            </w:r>
            <w:r>
              <w:rPr>
                <w:rFonts w:ascii="TH SarabunPSK" w:eastAsia="Sarabun" w:hAnsi="TH SarabunPSK" w:cs="TH SarabunPSK" w:hint="cs"/>
                <w:b/>
                <w:bCs/>
                <w:color w:val="000000"/>
                <w:sz w:val="28"/>
                <w:bdr w:val="nil"/>
                <w:cs/>
              </w:rPr>
              <w:t>)</w:t>
            </w:r>
          </w:p>
        </w:tc>
        <w:tc>
          <w:tcPr>
            <w:tcW w:w="10744" w:type="dxa"/>
            <w:shd w:val="clear" w:color="auto" w:fill="auto"/>
          </w:tcPr>
          <w:p w:rsidR="009E12EB" w:rsidRPr="001A4E44" w:rsidRDefault="009E12EB" w:rsidP="009E12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</w:pP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มหาวิทยาลัยสีเขียวระดับโลก (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UI Green Metric World University Rankings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) มีเกณฑ์ทั้งสิ้น 6 ด้าน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คือ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ด้านการจัดการทางกายภาพ ด้านการจัดการพลังงาน ด้านการจัดการน้ำ ด้านการจัดการขยะ ด้านจัดการด้านขนส่ง และการจัดการด้านการศึกษาและการวิจัย ในการดำเนินการของมหาวิทยาลัยด้านมีการดำเนินการกิจกรรมการจัดการสิ่งแวดล้อมและการจัดการพลังงานต่างๆ มากมาย อาทิ ด้านการปรับปรุงด้านพื้นที่สิ่งอำนวยความสะดวกและเพิ่มพื้นที่สีเขียว การจัดการน้ำทั้งน้ำอุปโภค บริโภค และน้ำเสีย การจัดการขยะของมหาวิทยาลัยมีกิจกรรมดังนี้ 1)โครงการรณรงค์ยกเลิกการใช้กล่องโฟมและถุงพลาสติก 2)โครงการการคัดแยกขยะก่อนทิ้ง นอกจากนี้ยังมีการดำเนินการโครงการรณรงค์ปลูกจิตสำนึกสิ่งแวดล้อม โครงการรณรงค์ลดการใช้พลังงาน และโครงการเลือกใช้อุปกรณ์ประหยัดน้ำและไฟฟ้า เป็นต้น โดยการดำเนินการต่างๆ นี้ ได้รับความร่วมมือจากทุกหน่วยงานในมหาวิทยาลัยเป็นอย่างดี  ทั้งนี้ การดำเนินการต่างๆ นั้น มีผลให้ ในปี ค.ศ. 2019 ซึ่งตรงกับปีการศึกษา 2562 ทาง 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UI Green Metric World University Rankings 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ได้จัดอันดับให้มหาวิทยาลัยราชภัฏวไลยอลงกรณ์ ในพระบรมราชูปถัมภ์ อยู่อันดับที่ 237 ในระดับเอเชียจาก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มหาวิทยาลัยที่เข้าร่วมการประเมินตามเกณฑ์ทั้งหมด</w:t>
            </w:r>
            <w:r w:rsidRPr="00E36AD6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 373 แห่ง (</w:t>
            </w:r>
            <w:hyperlink r:id="rId7" w:history="1"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</w:rPr>
                <w:t>http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  <w:cs/>
                </w:rPr>
                <w:t>://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</w:rPr>
                <w:t>greenmetric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  <w:cs/>
                </w:rPr>
                <w:t>.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</w:rPr>
                <w:t>ui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  <w:cs/>
                </w:rPr>
                <w:t>.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</w:rPr>
                <w:t>ac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  <w:cs/>
                </w:rPr>
                <w:t>.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</w:rPr>
                <w:t>id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  <w:cs/>
                </w:rPr>
                <w:t>/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</w:rPr>
                <w:t>region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  <w:cs/>
                </w:rPr>
                <w:t>-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</w:rPr>
                <w:t>list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  <w:cs/>
                </w:rPr>
                <w:t>2019/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</w:rPr>
                <w:t>?region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  <w:cs/>
                </w:rPr>
                <w:t>=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</w:rPr>
                <w:t>Asia</w:t>
              </w:r>
              <w:r w:rsidRPr="000D7A4F">
                <w:rPr>
                  <w:rStyle w:val="Hyperlink"/>
                  <w:rFonts w:ascii="TH SarabunPSK" w:eastAsia="Sarabun" w:hAnsi="TH SarabunPSK" w:cs="TH SarabunPSK"/>
                  <w:sz w:val="28"/>
                  <w:bdr w:val="nil"/>
                  <w:cs/>
                </w:rPr>
                <w:t xml:space="preserve">) </w:t>
              </w:r>
              <w:r w:rsidRPr="000D7A4F">
                <w:rPr>
                  <w:rStyle w:val="Hyperlink"/>
                  <w:rFonts w:ascii="TH SarabunPSK" w:eastAsia="Sarabun" w:hAnsi="TH SarabunPSK" w:cs="TH SarabunPSK" w:hint="cs"/>
                  <w:sz w:val="28"/>
                  <w:bdr w:val="nil"/>
                  <w:cs/>
                </w:rPr>
                <w:t>แต่</w:t>
              </w:r>
            </w:hyperlink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ระดับคะแนนในการประเมินของ 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1A4E44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UI Green Metric World University Rankings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มหาวิทยาลัยมีผลคะแนนทีเพิ่มขึ้นจากปี 2561 คือจาก 3,975 คะแนน เป็น 4,100 คะแนน ซึ่งมีระดับคะแนนที่ดีขึ้น แต่เนื่องจากมีมหาวิทยาลัยเข้าแข่งขันจากจำนวน 307 มหาวิทยาลัยเป็น 373 มหาวิทยาลัย ทำให้ลำดับของมหาวิทยาลัยราชภัฏวไลยอลงกรณ์นั้นเลื่อนลงมา จากปัจจัยที่มีผลกระทบในการประเมินหลายๆ ประการ </w:t>
            </w:r>
          </w:p>
          <w:p w:rsidR="009E12EB" w:rsidRDefault="009E12EB" w:rsidP="009E12E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991"/>
              <w:gridCol w:w="1134"/>
              <w:gridCol w:w="1134"/>
              <w:gridCol w:w="1032"/>
              <w:gridCol w:w="1377"/>
              <w:gridCol w:w="709"/>
              <w:gridCol w:w="567"/>
              <w:gridCol w:w="844"/>
              <w:gridCol w:w="852"/>
            </w:tblGrid>
            <w:tr w:rsidR="009E12EB" w:rsidRPr="001A4E44" w:rsidTr="00A411EA">
              <w:trPr>
                <w:trHeight w:val="756"/>
                <w:jc w:val="center"/>
              </w:trPr>
              <w:tc>
                <w:tcPr>
                  <w:tcW w:w="564" w:type="dxa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ปี</w:t>
                  </w:r>
                </w:p>
              </w:tc>
              <w:tc>
                <w:tcPr>
                  <w:tcW w:w="991" w:type="dxa"/>
                  <w:shd w:val="clear" w:color="auto" w:fill="auto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อันดับที่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 xml:space="preserve"> (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ระดับ</w:t>
                  </w: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เอเชีย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จำนวนทั้งหมด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2"/>
                      <w:cs/>
                    </w:rPr>
                    <w:t xml:space="preserve"> (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ระดับ</w:t>
                  </w: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เอเชีย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 xml:space="preserve">คะแนนรวม (เต็ม 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  <w:t xml:space="preserve">10,000 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คะแนน)</w:t>
                  </w:r>
                </w:p>
              </w:tc>
              <w:tc>
                <w:tcPr>
                  <w:tcW w:w="1032" w:type="dxa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สถานที่และโครงสร้า</w:t>
                  </w: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ง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พื้นฐาน</w:t>
                  </w:r>
                </w:p>
              </w:tc>
              <w:tc>
                <w:tcPr>
                  <w:tcW w:w="1377" w:type="dxa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พลังงานและการเปลี่ยนแปลงสภาพภ</w:t>
                  </w:r>
                  <w:r w:rsidRPr="001A4E44">
                    <w:rPr>
                      <w:rFonts w:ascii="TH Sarabun New" w:hAnsi="TH Sarabun New" w:cs="TH Sarabun New" w:hint="cs"/>
                      <w:b/>
                      <w:bCs/>
                      <w:szCs w:val="24"/>
                      <w:cs/>
                    </w:rPr>
                    <w:t>ู</w:t>
                  </w: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มิอากาศ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ของเสีย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น้ำ</w:t>
                  </w:r>
                </w:p>
              </w:tc>
              <w:tc>
                <w:tcPr>
                  <w:tcW w:w="844" w:type="dxa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การขนส่ง</w:t>
                  </w:r>
                </w:p>
              </w:tc>
              <w:tc>
                <w:tcPr>
                  <w:tcW w:w="852" w:type="dxa"/>
                  <w:vAlign w:val="center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b/>
                      <w:bCs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b/>
                      <w:bCs/>
                      <w:szCs w:val="24"/>
                      <w:cs/>
                    </w:rPr>
                    <w:t>การศึกษา</w:t>
                  </w:r>
                </w:p>
              </w:tc>
            </w:tr>
            <w:tr w:rsidR="009E12EB" w:rsidRPr="001A4E44" w:rsidTr="00A411EA">
              <w:trPr>
                <w:trHeight w:val="480"/>
                <w:jc w:val="center"/>
              </w:trPr>
              <w:tc>
                <w:tcPr>
                  <w:tcW w:w="564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2560</w: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209</w:t>
                  </w:r>
                </w:p>
              </w:tc>
              <w:tc>
                <w:tcPr>
                  <w:tcW w:w="1134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236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2,721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778</w:t>
                  </w:r>
                </w:p>
              </w:tc>
              <w:tc>
                <w:tcPr>
                  <w:tcW w:w="1377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702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447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170</w:t>
                  </w:r>
                </w:p>
              </w:tc>
              <w:tc>
                <w:tcPr>
                  <w:tcW w:w="844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361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263</w:t>
                  </w:r>
                </w:p>
              </w:tc>
            </w:tr>
            <w:tr w:rsidR="009E12EB" w:rsidRPr="001A4E44" w:rsidTr="00A411EA">
              <w:trPr>
                <w:trHeight w:val="480"/>
                <w:jc w:val="center"/>
              </w:trPr>
              <w:tc>
                <w:tcPr>
                  <w:tcW w:w="564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2561</w:t>
                  </w:r>
                </w:p>
              </w:tc>
              <w:tc>
                <w:tcPr>
                  <w:tcW w:w="991" w:type="dxa"/>
                  <w:shd w:val="clear" w:color="auto" w:fill="auto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194</w:t>
                  </w:r>
                </w:p>
              </w:tc>
              <w:tc>
                <w:tcPr>
                  <w:tcW w:w="1134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307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3,975</w:t>
                  </w:r>
                </w:p>
              </w:tc>
              <w:tc>
                <w:tcPr>
                  <w:tcW w:w="1032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750</w:t>
                  </w:r>
                </w:p>
              </w:tc>
              <w:tc>
                <w:tcPr>
                  <w:tcW w:w="1377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775</w:t>
                  </w:r>
                </w:p>
              </w:tc>
              <w:tc>
                <w:tcPr>
                  <w:tcW w:w="709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750</w:t>
                  </w:r>
                </w:p>
              </w:tc>
              <w:tc>
                <w:tcPr>
                  <w:tcW w:w="567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375</w:t>
                  </w:r>
                </w:p>
              </w:tc>
              <w:tc>
                <w:tcPr>
                  <w:tcW w:w="844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675</w:t>
                  </w:r>
                </w:p>
              </w:tc>
              <w:tc>
                <w:tcPr>
                  <w:tcW w:w="852" w:type="dxa"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650</w:t>
                  </w:r>
                </w:p>
              </w:tc>
            </w:tr>
            <w:tr w:rsidR="009E12EB" w:rsidRPr="009E65B5" w:rsidTr="00A411EA">
              <w:trPr>
                <w:trHeight w:val="480"/>
                <w:jc w:val="center"/>
              </w:trPr>
              <w:tc>
                <w:tcPr>
                  <w:tcW w:w="564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2562</w:t>
                  </w:r>
                </w:p>
              </w:tc>
              <w:tc>
                <w:tcPr>
                  <w:tcW w:w="991" w:type="dxa"/>
                  <w:shd w:val="clear" w:color="auto" w:fill="auto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237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373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4,100</w:t>
                  </w:r>
                </w:p>
              </w:tc>
              <w:tc>
                <w:tcPr>
                  <w:tcW w:w="1032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625</w:t>
                  </w:r>
                </w:p>
              </w:tc>
              <w:tc>
                <w:tcPr>
                  <w:tcW w:w="1377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875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675</w:t>
                  </w:r>
                </w:p>
              </w:tc>
              <w:tc>
                <w:tcPr>
                  <w:tcW w:w="567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375</w:t>
                  </w:r>
                </w:p>
              </w:tc>
              <w:tc>
                <w:tcPr>
                  <w:tcW w:w="844" w:type="dxa"/>
                  <w:noWrap/>
                  <w:hideMark/>
                </w:tcPr>
                <w:p w:rsidR="009E12EB" w:rsidRPr="001A4E44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700</w:t>
                  </w:r>
                </w:p>
              </w:tc>
              <w:tc>
                <w:tcPr>
                  <w:tcW w:w="852" w:type="dxa"/>
                  <w:noWrap/>
                  <w:hideMark/>
                </w:tcPr>
                <w:p w:rsidR="009E12EB" w:rsidRPr="009E65B5" w:rsidRDefault="009E12EB" w:rsidP="00CB1451">
                  <w:pPr>
                    <w:framePr w:hSpace="180" w:wrap="around" w:vAnchor="text" w:hAnchor="page" w:x="856" w:y="-81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H Sarabun New" w:hAnsi="TH Sarabun New" w:cs="TH Sarabun New"/>
                      <w:szCs w:val="24"/>
                    </w:rPr>
                  </w:pPr>
                  <w:r w:rsidRPr="001A4E44">
                    <w:rPr>
                      <w:rFonts w:ascii="TH Sarabun New" w:hAnsi="TH Sarabun New" w:cs="TH Sarabun New"/>
                      <w:szCs w:val="24"/>
                    </w:rPr>
                    <w:t>850</w:t>
                  </w:r>
                </w:p>
              </w:tc>
            </w:tr>
          </w:tbl>
          <w:p w:rsidR="007A73A2" w:rsidRPr="00446369" w:rsidRDefault="007A73A2" w:rsidP="004D4AC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</w:tc>
      </w:tr>
      <w:tr w:rsidR="00E42F41" w:rsidRPr="00446369" w:rsidTr="005F6B0A">
        <w:trPr>
          <w:trHeight w:val="5662"/>
        </w:trPr>
        <w:tc>
          <w:tcPr>
            <w:tcW w:w="2235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lastRenderedPageBreak/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14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ค่าเฉลี่ยระดับความผูกพันของบุคลากรต่อองค์กร 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งานบริหารงานบุคคล</w:t>
            </w:r>
          </w:p>
        </w:tc>
        <w:tc>
          <w:tcPr>
            <w:tcW w:w="1134" w:type="dxa"/>
            <w:shd w:val="clear" w:color="auto" w:fill="auto"/>
          </w:tcPr>
          <w:p w:rsidR="00E42F41" w:rsidRPr="00F733C0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F733C0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F733C0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F733C0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F733C0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1021" w:type="dxa"/>
            <w:shd w:val="clear" w:color="auto" w:fill="auto"/>
          </w:tcPr>
          <w:p w:rsidR="00674506" w:rsidRPr="00494EE0" w:rsidRDefault="00674506" w:rsidP="006745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494EE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</w:t>
            </w:r>
          </w:p>
          <w:p w:rsidR="00674506" w:rsidRPr="00494EE0" w:rsidRDefault="00674506" w:rsidP="0067450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4.64</w:t>
            </w:r>
          </w:p>
          <w:p w:rsidR="00E42F41" w:rsidRPr="00F733C0" w:rsidRDefault="00E42F41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744" w:type="dxa"/>
            <w:shd w:val="clear" w:color="auto" w:fill="auto"/>
          </w:tcPr>
          <w:p w:rsidR="00674506" w:rsidRPr="000132D3" w:rsidRDefault="00674506" w:rsidP="00674506">
            <w:pPr>
              <w:tabs>
                <w:tab w:val="left" w:pos="266"/>
              </w:tabs>
              <w:spacing w:after="0" w:line="0" w:lineRule="atLeast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ในปี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งบประมาณ 2563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ทำการสำรวจ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ความผูกพัน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ของบุคลากรต่อ มหาวิทยาลัยราชภัฎวไลยอลงกรณ์   ในพระบรมราชูปถัมภ์  ประจำปีงบประมาณ </w:t>
            </w:r>
            <w:r w:rsidRPr="005B196B">
              <w:rPr>
                <w:rFonts w:ascii="TH SarabunPSK" w:hAnsi="TH SarabunPSK" w:cs="TH SarabunPSK"/>
                <w:spacing w:val="-6"/>
                <w:sz w:val="28"/>
              </w:rPr>
              <w:t xml:space="preserve">2563 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รอบที่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1 มิถุนายน </w:t>
            </w: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15 กรกฎาคม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 w:rsidRPr="007C3182">
              <w:rPr>
                <w:rFonts w:ascii="TH SarabunPSK" w:hAnsi="TH SarabunPSK" w:cs="TH SarabunPSK"/>
                <w:spacing w:val="-8"/>
                <w:sz w:val="28"/>
              </w:rPr>
              <w:t>2563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โดยมีผลการประเมิน ดังนี้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C63FA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ส่วนที่ 1 เป็นการสอบถาม</w:t>
            </w:r>
            <w:r w:rsidRPr="00C63FA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ข้อมูลส่วนบุคคล</w:t>
            </w:r>
            <w:r w:rsidRPr="00C63FA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จำนวน 12 ข้อ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แสดงผลพอสังเขป ดังนี้ มีจำนวนผู้ตอบแบบสำรวจ ทั้งหมด จำนวน 386 คน จำแนกเป็น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690"/>
              <w:gridCol w:w="727"/>
              <w:gridCol w:w="709"/>
              <w:gridCol w:w="709"/>
              <w:gridCol w:w="1134"/>
            </w:tblGrid>
            <w:tr w:rsidR="00674506" w:rsidRPr="00330B7A" w:rsidTr="00E32A18">
              <w:trPr>
                <w:trHeight w:val="193"/>
              </w:trPr>
              <w:tc>
                <w:tcPr>
                  <w:tcW w:w="3863" w:type="dxa"/>
                  <w:vMerge w:val="restart"/>
                  <w:shd w:val="clear" w:color="auto" w:fill="auto"/>
                  <w:vAlign w:val="center"/>
                </w:tcPr>
                <w:p w:rsidR="00674506" w:rsidRPr="00330B7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ประเภทการจำแนก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674506" w:rsidRPr="0022371A" w:rsidRDefault="00674506" w:rsidP="00CB1451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2237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เพศหญิง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674506" w:rsidRPr="0022371A" w:rsidRDefault="00674506" w:rsidP="00CB1451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22371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เพศชาย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674506" w:rsidRPr="00330B7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รวมทั้งหมด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 xml:space="preserve">  </w:t>
                  </w:r>
                </w:p>
              </w:tc>
            </w:tr>
            <w:tr w:rsidR="00674506" w:rsidRPr="00330B7A" w:rsidTr="00E32A18">
              <w:tc>
                <w:tcPr>
                  <w:tcW w:w="3863" w:type="dxa"/>
                  <w:vMerge/>
                </w:tcPr>
                <w:p w:rsidR="00674506" w:rsidRPr="00330B7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</w:p>
              </w:tc>
              <w:tc>
                <w:tcPr>
                  <w:tcW w:w="690" w:type="dxa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</w:pPr>
                  <w:r w:rsidRPr="008A0152">
                    <w:rPr>
                      <w:rFonts w:ascii="Leelawadee UI" w:hAnsi="Leelawadee UI" w:cs="Leelawadee UI" w:hint="cs"/>
                      <w:cs/>
                    </w:rPr>
                    <w:t>คน</w:t>
                  </w:r>
                </w:p>
              </w:tc>
              <w:tc>
                <w:tcPr>
                  <w:tcW w:w="727" w:type="dxa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</w:pPr>
                  <w:r w:rsidRPr="008A0152">
                    <w:rPr>
                      <w:rFonts w:ascii="Leelawadee UI" w:hAnsi="Leelawadee UI" w:cs="Leelawadee UI" w:hint="cs"/>
                      <w:cs/>
                    </w:rPr>
                    <w:t>ร้อยละ</w:t>
                  </w:r>
                </w:p>
              </w:tc>
              <w:tc>
                <w:tcPr>
                  <w:tcW w:w="709" w:type="dxa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</w:pPr>
                  <w:r w:rsidRPr="008A0152">
                    <w:rPr>
                      <w:rFonts w:ascii="Leelawadee UI" w:hAnsi="Leelawadee UI" w:cs="Leelawadee UI" w:hint="cs"/>
                      <w:cs/>
                    </w:rPr>
                    <w:t>คน</w:t>
                  </w:r>
                </w:p>
              </w:tc>
              <w:tc>
                <w:tcPr>
                  <w:tcW w:w="709" w:type="dxa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</w:pPr>
                  <w:r w:rsidRPr="008A0152">
                    <w:rPr>
                      <w:rFonts w:ascii="Leelawadee UI" w:hAnsi="Leelawadee UI" w:cs="Leelawadee UI" w:hint="cs"/>
                      <w:cs/>
                    </w:rPr>
                    <w:t>ร้อยละ</w:t>
                  </w:r>
                </w:p>
              </w:tc>
              <w:tc>
                <w:tcPr>
                  <w:tcW w:w="1134" w:type="dxa"/>
                  <w:vMerge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</w:pPr>
                </w:p>
              </w:tc>
            </w:tr>
            <w:tr w:rsidR="00674506" w:rsidRPr="00330B7A" w:rsidTr="00E32A18">
              <w:tc>
                <w:tcPr>
                  <w:tcW w:w="3863" w:type="dxa"/>
                </w:tcPr>
                <w:p w:rsidR="00674506" w:rsidRPr="00330B7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1. </w:t>
                  </w:r>
                  <w:r w:rsidRPr="00330B7A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เพศ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68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25</w:t>
                  </w:r>
                </w:p>
              </w:tc>
              <w:tc>
                <w:tcPr>
                  <w:tcW w:w="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86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31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75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126</w:t>
                  </w:r>
                </w:p>
              </w:tc>
            </w:tr>
            <w:tr w:rsidR="00674506" w:rsidRPr="00330B7A" w:rsidTr="00E32A18">
              <w:tc>
                <w:tcPr>
                  <w:tcW w:w="3863" w:type="dxa"/>
                </w:tcPr>
                <w:p w:rsidR="00674506" w:rsidRPr="00330B7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</w:t>
                  </w: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สายการปฏิบัติงานของบุคลากร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(วิชาการ) 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66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54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173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33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8"/>
                    </w:rPr>
                    <w:t>260</w:t>
                  </w:r>
                </w:p>
              </w:tc>
            </w:tr>
            <w:tr w:rsidR="00674506" w:rsidRPr="00330B7A" w:rsidTr="00E32A18">
              <w:tc>
                <w:tcPr>
                  <w:tcW w:w="3863" w:type="dxa"/>
                </w:tcPr>
                <w:p w:rsidR="00674506" w:rsidRPr="00330B7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2.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</w:t>
                  </w:r>
                  <w:r w:rsidRPr="00330B7A"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>สายการปฏิบัติงานของบุคลากร</w:t>
                  </w:r>
                  <w:r>
                    <w:rPr>
                      <w:rFonts w:ascii="TH SarabunPSK" w:hAnsi="TH SarabunPSK" w:cs="TH SarabunPSK" w:hint="cs"/>
                      <w:spacing w:val="-6"/>
                      <w:sz w:val="28"/>
                      <w:cs/>
                    </w:rPr>
                    <w:t xml:space="preserve"> (สนับสนุน)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67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259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32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127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7FD"/>
                  <w:vAlign w:val="center"/>
                </w:tcPr>
                <w:p w:rsidR="00674506" w:rsidRPr="008A01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386</w:t>
                  </w:r>
                </w:p>
              </w:tc>
            </w:tr>
          </w:tbl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674506" w:rsidRPr="0022371A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C760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แบ่งตามช่วงอายุ ได้ดังนี้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แบ่งเป็นประเภทตำแหน่ง ได้ดังนี้</w:t>
            </w:r>
          </w:p>
          <w:tbl>
            <w:tblPr>
              <w:tblStyle w:val="TableGrid"/>
              <w:tblW w:w="8222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1097"/>
              <w:gridCol w:w="993"/>
              <w:gridCol w:w="284"/>
              <w:gridCol w:w="2551"/>
              <w:gridCol w:w="993"/>
              <w:gridCol w:w="992"/>
            </w:tblGrid>
            <w:tr w:rsidR="00674506" w:rsidRPr="00552FA3" w:rsidTr="00E32A18">
              <w:tc>
                <w:tcPr>
                  <w:tcW w:w="1312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ช่วงอายุ</w:t>
                  </w:r>
                </w:p>
              </w:tc>
              <w:tc>
                <w:tcPr>
                  <w:tcW w:w="2090" w:type="dxa"/>
                  <w:gridSpan w:val="2"/>
                  <w:shd w:val="clear" w:color="auto" w:fill="FBE4D5" w:themeFill="accent2" w:themeFillTint="33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551" w:type="dxa"/>
                  <w:vMerge w:val="restart"/>
                  <w:shd w:val="clear" w:color="auto" w:fill="FBE4D5" w:themeFill="accent2" w:themeFillTint="33"/>
                  <w:vAlign w:val="center"/>
                </w:tcPr>
                <w:p w:rsidR="00674506" w:rsidRPr="00D44DF1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cs/>
                    </w:rPr>
                  </w:pPr>
                  <w:r w:rsidRPr="00D44DF1">
                    <w:rPr>
                      <w:rFonts w:ascii="TH SarabunPSK" w:hAnsi="TH SarabunPSK" w:cs="TH SarabunPSK" w:hint="cs"/>
                      <w:b/>
                      <w:bCs/>
                      <w:sz w:val="40"/>
                      <w:cs/>
                    </w:rPr>
                    <w:t>ประเภทตำแหน่ง</w:t>
                  </w:r>
                </w:p>
              </w:tc>
              <w:tc>
                <w:tcPr>
                  <w:tcW w:w="1985" w:type="dxa"/>
                  <w:gridSpan w:val="2"/>
                  <w:shd w:val="clear" w:color="auto" w:fill="FBE4D5" w:themeFill="accent2" w:themeFillTint="33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</w:p>
              </w:tc>
            </w:tr>
            <w:tr w:rsidR="00674506" w:rsidRPr="00552FA3" w:rsidTr="00E32A18">
              <w:trPr>
                <w:trHeight w:val="177"/>
              </w:trPr>
              <w:tc>
                <w:tcPr>
                  <w:tcW w:w="1312" w:type="dxa"/>
                  <w:vMerge/>
                  <w:shd w:val="clear" w:color="auto" w:fill="FBE4D5" w:themeFill="accent2" w:themeFillTint="33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97" w:type="dxa"/>
                  <w:shd w:val="clear" w:color="auto" w:fill="FBE4D5" w:themeFill="accent2" w:themeFillTint="33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6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 xml:space="preserve"> (คน) </w:t>
                  </w:r>
                </w:p>
              </w:tc>
              <w:tc>
                <w:tcPr>
                  <w:tcW w:w="993" w:type="dxa"/>
                  <w:shd w:val="clear" w:color="auto" w:fill="FBE4D5" w:themeFill="accent2" w:themeFillTint="33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BE4D5" w:themeFill="accent2" w:themeFillTint="33"/>
                  <w:vAlign w:val="center"/>
                </w:tcPr>
                <w:p w:rsidR="00674506" w:rsidRPr="00D44DF1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cs/>
                    </w:rPr>
                  </w:pPr>
                </w:p>
              </w:tc>
              <w:tc>
                <w:tcPr>
                  <w:tcW w:w="993" w:type="dxa"/>
                  <w:shd w:val="clear" w:color="auto" w:fill="FBE4D5" w:themeFill="accent2" w:themeFillTint="33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 xml:space="preserve"> (คน) </w:t>
                  </w:r>
                </w:p>
              </w:tc>
              <w:tc>
                <w:tcPr>
                  <w:tcW w:w="992" w:type="dxa"/>
                  <w:shd w:val="clear" w:color="auto" w:fill="FBE4D5" w:themeFill="accent2" w:themeFillTint="33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ร้อยละ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sz w:val="28"/>
                      <w:cs/>
                    </w:rPr>
                    <w:t>20 ปี – 30 ปี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224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58.03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ข้าราชการ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40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sz w:val="28"/>
                      <w:cs/>
                    </w:rPr>
                    <w:t>31 ปี – 40 ปี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22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02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ลูกจ้างประจำ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30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sz w:val="28"/>
                      <w:cs/>
                    </w:rPr>
                    <w:t>41 ปี – 50 ปี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71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18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39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พนักงานราชการ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4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15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2FA3">
                    <w:rPr>
                      <w:rFonts w:ascii="TH SarabunPSK" w:hAnsi="TH SarabunPSK" w:cs="TH SarabunPSK"/>
                      <w:sz w:val="28"/>
                      <w:cs/>
                    </w:rPr>
                    <w:t>51 ปี – 60 ปี</w:t>
                  </w:r>
                </w:p>
              </w:tc>
              <w:tc>
                <w:tcPr>
                  <w:tcW w:w="10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1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56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552FA3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551" w:type="dxa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พนักงานมหาวิทยาลัย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338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87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56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09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40"/>
                    </w:rPr>
                  </w:pPr>
                  <w:r w:rsidRPr="005D4E2A">
                    <w:rPr>
                      <w:rFonts w:ascii="TH SarabunPSK" w:hAnsi="TH SarabunPSK" w:cs="TH SarabunPSK"/>
                      <w:sz w:val="40"/>
                      <w:cs/>
                    </w:rPr>
                    <w:t>เจ้าหน้าที่ประจำตามสัญญาจ้าง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30"/>
                      <w:szCs w:val="30"/>
                      <w:cs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D4E2A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2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</w:rPr>
                    <w:t>59</w:t>
                  </w:r>
                </w:p>
              </w:tc>
            </w:tr>
            <w:tr w:rsidR="00674506" w:rsidRPr="00552FA3" w:rsidTr="00E32A18">
              <w:tc>
                <w:tcPr>
                  <w:tcW w:w="1312" w:type="dxa"/>
                  <w:shd w:val="clear" w:color="auto" w:fill="92D050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9C5E0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097" w:type="dxa"/>
                  <w:shd w:val="clear" w:color="auto" w:fill="92D050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386</w:t>
                  </w:r>
                </w:p>
              </w:tc>
              <w:tc>
                <w:tcPr>
                  <w:tcW w:w="993" w:type="dxa"/>
                  <w:shd w:val="clear" w:color="auto" w:fill="92D050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100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00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551" w:type="dxa"/>
                  <w:shd w:val="clear" w:color="auto" w:fill="92D050"/>
                </w:tcPr>
                <w:p w:rsidR="00674506" w:rsidRPr="00D44DF1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36"/>
                      <w:szCs w:val="24"/>
                      <w:cs/>
                    </w:rPr>
                  </w:pPr>
                  <w:r w:rsidRPr="009C5E0F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386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674506" w:rsidRPr="009C5E0F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100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30"/>
                      <w:szCs w:val="30"/>
                    </w:rPr>
                    <w:t>00</w:t>
                  </w:r>
                </w:p>
              </w:tc>
            </w:tr>
          </w:tbl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  <w:p w:rsidR="00674506" w:rsidRPr="00AC7608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  <w:p w:rsidR="00674506" w:rsidRDefault="00674506" w:rsidP="00674506">
            <w:pPr>
              <w:tabs>
                <w:tab w:val="left" w:pos="266"/>
              </w:tabs>
              <w:spacing w:after="0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lastRenderedPageBreak/>
              <w:t xml:space="preserve">  </w:t>
            </w:r>
            <w:r w:rsidRPr="00C97AD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ส่วนที่ 3 เป็นการสอบถาม</w:t>
            </w:r>
            <w:r w:rsidRPr="00C97AD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ความผูกพันของบุคลากรในองค์กร</w:t>
            </w:r>
            <w:r w:rsidRPr="00C97AD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จำนวน 3 ด้าน</w:t>
            </w:r>
            <w:r w:rsidRPr="0012213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12213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(จากเดิมถามแบบภาพรวม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แบบ</w:t>
            </w:r>
            <w:r w:rsidRPr="0012213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ใหม่จำแนกออกเป็น 3 ด้าน)</w:t>
            </w:r>
            <w:r w:rsidRPr="00122133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จากการสอบถามและสำรวจความผูกพันของบุคลากรต่อองค์กร ในรอบที่ 2 ประจำปีงบประมาณ 2563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31083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(1 มิถุนายน – 15 กรกฎาคม 2563) </w:t>
            </w:r>
          </w:p>
          <w:p w:rsidR="00674506" w:rsidRPr="00A15AC5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พบว่าผลการประเมินในภาพรวมเป็น ดังนี้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tbl>
            <w:tblPr>
              <w:tblW w:w="7380" w:type="dxa"/>
              <w:tblInd w:w="117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  <w:gridCol w:w="1100"/>
            </w:tblGrid>
            <w:tr w:rsidR="00674506" w:rsidRPr="00A15AC5" w:rsidTr="00E32A18">
              <w:trPr>
                <w:trHeight w:val="362"/>
              </w:trPr>
              <w:tc>
                <w:tcPr>
                  <w:tcW w:w="6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ประเด็นประเมินความผูกพันของบุคลากรต่อองค์กร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คะแนนค่าเฉลี่ย</w:t>
                  </w:r>
                </w:p>
              </w:tc>
            </w:tr>
            <w:tr w:rsidR="00674506" w:rsidRPr="00A15AC5" w:rsidTr="00E32A18">
              <w:trPr>
                <w:trHeight w:val="507"/>
              </w:trPr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674506" w:rsidRPr="00A15AC5" w:rsidTr="00E32A18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ด้านความพยายามทุ่มเทปฏิบัติงานเพื่อให้บรรลุวัตถุประสงค์ขององค์กร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F1F3"/>
                  <w:noWrap/>
                  <w:vAlign w:val="center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4.62</w:t>
                  </w:r>
                </w:p>
              </w:tc>
            </w:tr>
            <w:tr w:rsidR="00674506" w:rsidRPr="00A15AC5" w:rsidTr="00E32A18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2 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ด้านความภาคภูมิใจและจงรักภักดีต่อองค์กร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F1F3"/>
                  <w:noWrap/>
                  <w:vAlign w:val="center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28"/>
                      <w:cs/>
                    </w:rPr>
                    <w:t>4.61</w:t>
                  </w:r>
                </w:p>
              </w:tc>
            </w:tr>
            <w:tr w:rsidR="00674506" w:rsidRPr="00A15AC5" w:rsidTr="00E32A18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3 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ด้านการดำรงสมาชิกภาพและเป็นส่วนหนึ่งขององค์กร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F1F3"/>
                  <w:noWrap/>
                  <w:vAlign w:val="center"/>
                  <w:hideMark/>
                </w:tcPr>
                <w:p w:rsidR="00674506" w:rsidRPr="0031083A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70</w:t>
                  </w:r>
                </w:p>
              </w:tc>
            </w:tr>
            <w:tr w:rsidR="00674506" w:rsidRPr="00A15AC5" w:rsidTr="00E32A18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ค่าเฉลี่ยของความผูกพัน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674506" w:rsidRPr="00A15AC5" w:rsidRDefault="00674506" w:rsidP="00CB1451">
                  <w:pPr>
                    <w:framePr w:hSpace="180" w:wrap="around" w:vAnchor="text" w:hAnchor="page" w:x="856" w:y="-8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4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64</w:t>
                  </w:r>
                </w:p>
              </w:tc>
            </w:tr>
          </w:tbl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</w:t>
            </w:r>
          </w:p>
          <w:p w:rsidR="00674506" w:rsidRPr="00997ACD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</w:t>
            </w:r>
            <w:r w:rsidRPr="00997ACD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สรุปได้ว่า ผลการประเมิน บรรลุเป้าประสงค์ ที่วางไว้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คือมากกว่า 4.51 </w:t>
            </w:r>
          </w:p>
          <w:p w:rsidR="00674506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p w:rsidR="00674506" w:rsidRPr="00A15AC5" w:rsidRDefault="00674506" w:rsidP="00674506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A15AC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และจากผลการประเมินในภาพรวม สามารถแสดงให้เห็นรายละเอียดในแต่ละด้าน ได้ ดังนี้</w:t>
            </w:r>
          </w:p>
          <w:p w:rsidR="00674506" w:rsidRDefault="00674506" w:rsidP="00674506">
            <w:pPr>
              <w:tabs>
                <w:tab w:val="left" w:pos="266"/>
              </w:tabs>
              <w:spacing w:after="12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1.</w:t>
            </w: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ด้านความพยายามทุ่มเทปฏิบัติงานเพื่อให้บรรลุวัตถุประสงค์ขององค์กร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6415"/>
              <w:gridCol w:w="1492"/>
              <w:gridCol w:w="1306"/>
            </w:tblGrid>
            <w:tr w:rsidR="00674506" w:rsidRPr="00C97AD4" w:rsidTr="00E32A18">
              <w:tc>
                <w:tcPr>
                  <w:tcW w:w="745" w:type="dxa"/>
                  <w:shd w:val="clear" w:color="auto" w:fill="FBE4D5" w:themeFill="accent2" w:themeFillTint="33"/>
                </w:tcPr>
                <w:p w:rsidR="00674506" w:rsidRPr="00A11C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A11C52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ข้อที่</w:t>
                  </w:r>
                </w:p>
              </w:tc>
              <w:tc>
                <w:tcPr>
                  <w:tcW w:w="6415" w:type="dxa"/>
                  <w:shd w:val="clear" w:color="auto" w:fill="FBE4D5" w:themeFill="accent2" w:themeFillTint="33"/>
                </w:tcPr>
                <w:p w:rsidR="00674506" w:rsidRPr="00A11C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A11C52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ค่าเฉลี่ย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1CC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S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D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1.1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เป้าหมายในการทำงานของฉันสอดคล้องกับค่านิยมของ มหาวิทยาลัย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54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1.2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 xml:space="preserve">ในขณะที่ทำงานฉันรู้สึกว่าตนเองมีพลังมากมาย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49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53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>1.3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  <w:t xml:space="preserve">ในขณะที่ทำงานฉันรู้สึกว่าเวลาผ่านไปอย่างรวดเร็ว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47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53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C97AD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1.4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ท่านคิดริเริ่มวิธีการต่าง ๆ เพื่อใช้ในการปรับปรุงการทำงานให้ดีขึ้นอย่างต่อเนื่องตลอดเวลา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82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41</w:t>
                  </w:r>
                </w:p>
              </w:tc>
            </w:tr>
            <w:tr w:rsidR="00674506" w:rsidRPr="00C97AD4" w:rsidTr="00E32A18">
              <w:tc>
                <w:tcPr>
                  <w:tcW w:w="74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</w:pPr>
                  <w:r w:rsidRPr="00C97AD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1.5</w:t>
                  </w:r>
                </w:p>
              </w:tc>
              <w:tc>
                <w:tcPr>
                  <w:tcW w:w="6415" w:type="dxa"/>
                </w:tcPr>
                <w:p w:rsidR="00674506" w:rsidRPr="00C97AD4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cs/>
                    </w:rPr>
                  </w:pPr>
                  <w:r w:rsidRPr="00C97AD4">
                    <w:rPr>
                      <w:rFonts w:ascii="TH SarabunPSK" w:hAnsi="TH SarabunPSK" w:cs="TH SarabunPSK"/>
                      <w:spacing w:val="-6"/>
                      <w:sz w:val="28"/>
                      <w:cs/>
                    </w:rPr>
                    <w:t>ท่านปฏิบัติงานที่ได้รับมอบหมายอย่างเต็มความรู้ความสามารถ เพื่อบรรลุวัตถุประสงค์และความสำเร็จของมหาวิทยาลัย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81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color w:val="000000"/>
                      <w:sz w:val="28"/>
                    </w:rPr>
                    <w:t>42</w:t>
                  </w:r>
                </w:p>
              </w:tc>
            </w:tr>
            <w:tr w:rsidR="00674506" w:rsidRPr="00C97AD4" w:rsidTr="00E32A18">
              <w:tc>
                <w:tcPr>
                  <w:tcW w:w="7160" w:type="dxa"/>
                  <w:gridSpan w:val="2"/>
                  <w:shd w:val="clear" w:color="auto" w:fill="92D050"/>
                </w:tcPr>
                <w:p w:rsidR="00674506" w:rsidRPr="00A11C52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</w:pPr>
                  <w:r w:rsidRPr="00A11C52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cs/>
                    </w:rPr>
                    <w:t>ค่าเฉลี่ยด้าน</w:t>
                  </w:r>
                  <w:r w:rsidRPr="00A11C52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cs/>
                    </w:rPr>
                    <w:t>ความพยายามทุ่มเทปฏิบัติงานเพื่อให้บรรลุวัตถุประสงค์ขององค์กร</w:t>
                  </w:r>
                </w:p>
              </w:tc>
              <w:tc>
                <w:tcPr>
                  <w:tcW w:w="1492" w:type="dxa"/>
                  <w:shd w:val="clear" w:color="auto" w:fill="92D050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62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</w:tcPr>
                <w:p w:rsidR="00674506" w:rsidRPr="005E11D9" w:rsidRDefault="00674506" w:rsidP="00CB1451">
                  <w:pPr>
                    <w:framePr w:hSpace="180" w:wrap="around" w:vAnchor="text" w:hAnchor="page" w:x="856" w:y="-81"/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</w:rPr>
                  </w:pP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0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.</w:t>
                  </w:r>
                  <w:r w:rsidRPr="005E11D9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</w:rPr>
                    <w:t>49</w:t>
                  </w:r>
                </w:p>
              </w:tc>
            </w:tr>
          </w:tbl>
          <w:p w:rsidR="00E42F41" w:rsidRPr="00F733C0" w:rsidRDefault="00E42F41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</w:tbl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tbl>
      <w:tblPr>
        <w:tblpPr w:leftFromText="180" w:rightFromText="180" w:vertAnchor="text" w:horzAnchor="page" w:tblpX="856" w:tblpY="-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1038"/>
        <w:gridCol w:w="999"/>
        <w:gridCol w:w="10958"/>
      </w:tblGrid>
      <w:tr w:rsidR="00781CEF" w:rsidRPr="00446369" w:rsidTr="00205BE4">
        <w:trPr>
          <w:trHeight w:val="360"/>
        </w:trPr>
        <w:tc>
          <w:tcPr>
            <w:tcW w:w="2139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958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E42F41" w:rsidRPr="00446369" w:rsidTr="00205BE4">
        <w:trPr>
          <w:trHeight w:val="3385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15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Default="00A9563E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ผู้อำนวยการกองกลาง</w:t>
            </w:r>
          </w:p>
          <w:p w:rsidR="00A9563E" w:rsidRPr="00446369" w:rsidRDefault="00A9563E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  <w:cs/>
              </w:rPr>
            </w:pPr>
          </w:p>
        </w:tc>
        <w:tc>
          <w:tcPr>
            <w:tcW w:w="1038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999" w:type="dxa"/>
            <w:shd w:val="clear" w:color="auto" w:fill="auto"/>
          </w:tcPr>
          <w:p w:rsidR="00E42F41" w:rsidRDefault="0087615B" w:rsidP="001061D2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4.46</w:t>
            </w:r>
          </w:p>
          <w:p w:rsidR="001061D2" w:rsidRPr="0072262E" w:rsidRDefault="001061D2" w:rsidP="001061D2">
            <w:pPr>
              <w:tabs>
                <w:tab w:val="left" w:pos="317"/>
              </w:tabs>
              <w:spacing w:after="0" w:line="240" w:lineRule="auto"/>
              <w:ind w:left="-16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958" w:type="dxa"/>
            <w:shd w:val="clear" w:color="auto" w:fill="auto"/>
          </w:tcPr>
          <w:p w:rsidR="0087615B" w:rsidRPr="0087615B" w:rsidRDefault="0087615B" w:rsidP="0087615B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87615B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๔.๔๒ โดยมีค่าเฉลี่ยในแต่ละประเด็น ดังนี้</w:t>
            </w:r>
          </w:p>
          <w:p w:rsidR="0087615B" w:rsidRPr="0087615B" w:rsidRDefault="0087615B" w:rsidP="0087615B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7615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๑. มิติด้านการสนับสนุนการเรียนการสอน  ค่าเฉลี่ย </w:t>
            </w:r>
            <w:r w:rsidR="00BC0C2D" w:rsidRPr="00BC0C2D">
              <w:rPr>
                <w:rFonts w:ascii="TH SarabunPSK" w:hAnsi="TH SarabunPSK" w:cs="TH SarabunPSK"/>
                <w:spacing w:val="-6"/>
                <w:sz w:val="28"/>
                <w:cs/>
              </w:rPr>
              <w:t>๔.</w:t>
            </w:r>
            <w:r w:rsidR="00BC0C2D" w:rsidRPr="00BC0C2D">
              <w:rPr>
                <w:rFonts w:ascii="TH SarabunPSK" w:hAnsi="TH SarabunPSK" w:cs="TH SarabunPSK" w:hint="cs"/>
                <w:spacing w:val="-6"/>
                <w:sz w:val="28"/>
                <w:cs/>
              </w:rPr>
              <w:t>๒๖</w:t>
            </w:r>
            <w:r w:rsidRPr="0087615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</w:p>
          <w:p w:rsidR="0087615B" w:rsidRPr="0087615B" w:rsidRDefault="0087615B" w:rsidP="0087615B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7615B">
              <w:rPr>
                <w:rFonts w:ascii="TH SarabunPSK" w:hAnsi="TH SarabunPSK" w:cs="TH SarabunPSK"/>
                <w:spacing w:val="-6"/>
                <w:sz w:val="28"/>
                <w:cs/>
              </w:rPr>
              <w:t>๒. มิติด้านการให้บริการวิชาก</w:t>
            </w:r>
            <w:r w:rsidR="00F72BB7">
              <w:rPr>
                <w:rFonts w:ascii="TH SarabunPSK" w:hAnsi="TH SarabunPSK" w:cs="TH SarabunPSK"/>
                <w:spacing w:val="-6"/>
                <w:sz w:val="28"/>
                <w:cs/>
              </w:rPr>
              <w:t>ารของมหาวิทยาลัย ค่าเฉลี่ย  ๔.๘๓</w:t>
            </w:r>
          </w:p>
          <w:p w:rsidR="0087615B" w:rsidRPr="0087615B" w:rsidRDefault="0087615B" w:rsidP="0087615B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7615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๓. มิติด้านพัฒนางานวิจัย  ค่าเฉลี่ย </w:t>
            </w:r>
            <w:r w:rsidRPr="00CB1451">
              <w:rPr>
                <w:rFonts w:ascii="TH SarabunPSK" w:hAnsi="TH SarabunPSK" w:cs="TH SarabunPSK"/>
                <w:spacing w:val="-6"/>
                <w:sz w:val="28"/>
                <w:cs/>
              </w:rPr>
              <w:t>๔.๕๓</w:t>
            </w:r>
          </w:p>
          <w:p w:rsidR="0087615B" w:rsidRPr="0087615B" w:rsidRDefault="0087615B" w:rsidP="0087615B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87615B">
              <w:rPr>
                <w:rFonts w:ascii="TH SarabunPSK" w:hAnsi="TH SarabunPSK" w:cs="TH SarabunPSK"/>
                <w:spacing w:val="-6"/>
                <w:sz w:val="28"/>
                <w:cs/>
              </w:rPr>
              <w:t>๔. มิติด้าน</w:t>
            </w:r>
            <w:r w:rsidR="00F72BB7">
              <w:rPr>
                <w:rFonts w:ascii="TH SarabunPSK" w:hAnsi="TH SarabunPSK" w:cs="TH SarabunPSK"/>
                <w:spacing w:val="-6"/>
                <w:sz w:val="28"/>
                <w:cs/>
              </w:rPr>
              <w:t>การพัฒนานักศึกษา  ค่าเฉลี่ย ๔.๖๙</w:t>
            </w:r>
          </w:p>
          <w:p w:rsidR="0087615B" w:rsidRDefault="0087615B" w:rsidP="0087615B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87615B">
              <w:rPr>
                <w:rFonts w:ascii="TH SarabunPSK" w:hAnsi="TH SarabunPSK" w:cs="TH SarabunPSK"/>
                <w:spacing w:val="-6"/>
                <w:sz w:val="28"/>
                <w:cs/>
              </w:rPr>
              <w:t>๕. มิติการให้บริการ  ค่าเฉลี่ย ๔.๑๐</w:t>
            </w:r>
            <w:r w:rsidRPr="0087615B">
              <w:rPr>
                <w:rFonts w:ascii="TH SarabunPSK" w:hAnsi="TH SarabunPSK" w:cs="TH SarabunPSK"/>
                <w:spacing w:val="-6"/>
                <w:sz w:val="28"/>
              </w:rPr>
              <w:t> </w:t>
            </w:r>
          </w:p>
          <w:p w:rsidR="006527C4" w:rsidRPr="0087615B" w:rsidRDefault="006527C4" w:rsidP="0087615B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  <w:p w:rsidR="0087615B" w:rsidRPr="0087615B" w:rsidRDefault="005C5AC8" w:rsidP="0087615B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ข้อมูล ณ วันที่ ๓๐</w:t>
            </w:r>
            <w:r w:rsidR="0087615B" w:rsidRPr="0087615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กันยายน</w:t>
            </w:r>
            <w:r w:rsidR="0087615B" w:rsidRPr="0087615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๒๕๖๓</w:t>
            </w:r>
            <w:bookmarkStart w:id="0" w:name="_GoBack"/>
            <w:bookmarkEnd w:id="0"/>
          </w:p>
          <w:p w:rsidR="00D7532C" w:rsidRPr="00CD6633" w:rsidRDefault="00D7532C" w:rsidP="00CD6633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E42F41" w:rsidRPr="00446369" w:rsidTr="00205BE4">
        <w:trPr>
          <w:trHeight w:val="3385"/>
        </w:trPr>
        <w:tc>
          <w:tcPr>
            <w:tcW w:w="2139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18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งานการเงินและบัญชี</w:t>
            </w:r>
          </w:p>
        </w:tc>
        <w:tc>
          <w:tcPr>
            <w:tcW w:w="1038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985FC5" w:rsidRPr="005624A5" w:rsidRDefault="00985FC5" w:rsidP="00985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  <w:bdr w:val="nil"/>
              </w:rPr>
            </w:pPr>
            <w:r w:rsidRPr="005624A5">
              <w:rPr>
                <w:rFonts w:ascii="TH SarabunPSK" w:eastAsia="Sarabun" w:hAnsi="TH SarabunPSK" w:cs="TH SarabunPSK"/>
                <w:color w:val="0000FF"/>
                <w:sz w:val="28"/>
                <w:bdr w:val="nil"/>
                <w:cs/>
              </w:rPr>
              <w:t xml:space="preserve">ร้อยละ </w:t>
            </w:r>
          </w:p>
          <w:p w:rsidR="00E42F41" w:rsidRPr="0072262E" w:rsidRDefault="00985FC5" w:rsidP="00985FC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28"/>
                <w:bdr w:val="nil"/>
                <w:cs/>
              </w:rPr>
              <w:t>0.98</w:t>
            </w:r>
          </w:p>
        </w:tc>
        <w:tc>
          <w:tcPr>
            <w:tcW w:w="10958" w:type="dxa"/>
            <w:shd w:val="clear" w:color="auto" w:fill="auto"/>
          </w:tcPr>
          <w:p w:rsidR="00985FC5" w:rsidRPr="00D40764" w:rsidRDefault="00985FC5" w:rsidP="00985FC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D40764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รายได้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ปีงบประมาณ พ.ศ.256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2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ณ วันที่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30 กันยายน พ.ศ.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2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เป็นเงิน </w:t>
            </w:r>
            <w:r w:rsidRPr="008515E0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FF"/>
                <w:spacing w:val="-6"/>
                <w:sz w:val="28"/>
              </w:rPr>
              <w:t>1,053,766,782</w:t>
            </w:r>
            <w:r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FF"/>
                <w:spacing w:val="-6"/>
                <w:sz w:val="28"/>
              </w:rPr>
              <w:t>06</w:t>
            </w:r>
            <w:r w:rsidRPr="008515E0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บาท </w:t>
            </w:r>
          </w:p>
          <w:p w:rsidR="00985FC5" w:rsidRPr="00664764" w:rsidRDefault="00985FC5" w:rsidP="00985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FF"/>
                <w:spacing w:val="-6"/>
                <w:sz w:val="28"/>
              </w:rPr>
            </w:pP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รายได้ปีงบประมาณ พ.ศ.256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3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ณ วันที่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30 กันยายน พ.ศ.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3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 เป็นเงิน </w:t>
            </w:r>
            <w:r w:rsidRPr="008515E0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1,070,002,479.37</w:t>
            </w:r>
            <w:r w:rsidRPr="008515E0">
              <w:rPr>
                <w:rFonts w:ascii="TH SarabunPSK" w:hAnsi="TH SarabunPSK" w:cs="TH SarabunPSK"/>
                <w:color w:val="0000FF"/>
                <w:spacing w:val="-6"/>
                <w:sz w:val="28"/>
                <w:cs/>
              </w:rPr>
              <w:t xml:space="preserve"> </w:t>
            </w:r>
            <w:r w:rsidRPr="00D40764"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บาท </w:t>
            </w:r>
          </w:p>
          <w:p w:rsidR="00985FC5" w:rsidRPr="005624A5" w:rsidRDefault="00985FC5" w:rsidP="00985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bdr w:val="nil"/>
                <w:lang w:val="en-GB"/>
              </w:rPr>
            </w:pPr>
            <w:r w:rsidRPr="005624A5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bdr w:val="nil"/>
                <w:cs/>
              </w:rPr>
              <w:t>วิธีการคำนวณ</w:t>
            </w:r>
          </w:p>
          <w:p w:rsidR="00985FC5" w:rsidRDefault="00985FC5" w:rsidP="00985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</w:rPr>
            </w:pPr>
            <w:r>
              <w:rPr>
                <w:rFonts w:ascii="TH SarabunPSK" w:eastAsia="Arial Unicode MS" w:hAnsi="TH SarabunPSK" w:cs="TH SarabunPSK" w:hint="cs"/>
                <w:color w:val="0000FF"/>
                <w:sz w:val="28"/>
                <w:u w:val="single"/>
                <w:bdr w:val="nil"/>
                <w:cs/>
              </w:rPr>
              <w:t xml:space="preserve">  รายได้ปีก่อน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     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=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 xml:space="preserve"> </w:t>
            </w:r>
            <w:r w:rsidRPr="008515E0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 xml:space="preserve"> </w:t>
            </w:r>
            <w:r w:rsidRPr="00BC77D5">
              <w:rPr>
                <w:rFonts w:ascii="TH SarabunPSK" w:hAnsi="TH SarabunPSK" w:cs="TH SarabunPSK"/>
                <w:color w:val="0000FF"/>
                <w:spacing w:val="-6"/>
                <w:sz w:val="28"/>
                <w:u w:val="single"/>
              </w:rPr>
              <w:t>1,053,766,782</w:t>
            </w:r>
            <w:r w:rsidRPr="00BC77D5">
              <w:rPr>
                <w:rFonts w:ascii="TH SarabunPSK" w:hAnsi="TH SarabunPSK" w:cs="TH SarabunPSK"/>
                <w:color w:val="0000FF"/>
                <w:spacing w:val="-6"/>
                <w:sz w:val="28"/>
                <w:u w:val="single"/>
                <w:cs/>
              </w:rPr>
              <w:t>.</w:t>
            </w:r>
            <w:r w:rsidRPr="00BC77D5">
              <w:rPr>
                <w:rFonts w:ascii="TH SarabunPSK" w:hAnsi="TH SarabunPSK" w:cs="TH SarabunPSK"/>
                <w:color w:val="0000FF"/>
                <w:spacing w:val="-6"/>
                <w:sz w:val="28"/>
                <w:u w:val="single"/>
              </w:rPr>
              <w:t>06</w:t>
            </w:r>
          </w:p>
          <w:p w:rsidR="00E42F41" w:rsidRPr="0072262E" w:rsidRDefault="00985FC5" w:rsidP="00985FC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รายได้ปีปัจจุบัน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    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 xml:space="preserve"> 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 w:rsidRPr="008515E0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>1,070,002,479.37</w:t>
            </w:r>
          </w:p>
        </w:tc>
      </w:tr>
    </w:tbl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tbl>
      <w:tblPr>
        <w:tblpPr w:leftFromText="180" w:rightFromText="180" w:vertAnchor="text" w:horzAnchor="page" w:tblpX="856" w:tblpY="-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10490"/>
      </w:tblGrid>
      <w:tr w:rsidR="00781CEF" w:rsidRPr="00446369" w:rsidTr="00205BE4">
        <w:trPr>
          <w:trHeight w:val="360"/>
        </w:trPr>
        <w:tc>
          <w:tcPr>
            <w:tcW w:w="2518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lastRenderedPageBreak/>
              <w:t>ตัวชี้วัด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เป้าหมาย</w:t>
            </w:r>
          </w:p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</w:rPr>
              <w:t>2563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ผล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7A73A2" w:rsidRPr="00446369" w:rsidRDefault="007A73A2" w:rsidP="004D4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bdr w:val="nil"/>
                <w:cs/>
              </w:rPr>
              <w:t>รายละเอียดผลการดำเนินงาน</w:t>
            </w:r>
          </w:p>
        </w:tc>
      </w:tr>
      <w:tr w:rsidR="00E42F41" w:rsidRPr="00446369" w:rsidTr="00B35893">
        <w:trPr>
          <w:trHeight w:val="1663"/>
        </w:trPr>
        <w:tc>
          <w:tcPr>
            <w:tcW w:w="2518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51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19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อัตราส่วนกำไรจากผลการดำเนินงาน</w:t>
            </w:r>
            <w:r w:rsidRPr="00446369"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              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 (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Operation Profit Margin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)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 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งานการเงินและบัญชี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-113" w:right="-363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</w:tc>
        <w:tc>
          <w:tcPr>
            <w:tcW w:w="1134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42F41" w:rsidRPr="0072262E" w:rsidRDefault="00985FC5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FF"/>
                <w:sz w:val="28"/>
                <w:bdr w:val="nil"/>
                <w:cs/>
              </w:rPr>
              <w:t>0.09</w:t>
            </w:r>
          </w:p>
        </w:tc>
        <w:tc>
          <w:tcPr>
            <w:tcW w:w="10490" w:type="dxa"/>
            <w:shd w:val="clear" w:color="auto" w:fill="auto"/>
          </w:tcPr>
          <w:p w:rsidR="00985FC5" w:rsidRPr="00BC77D5" w:rsidRDefault="00985FC5" w:rsidP="00985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</w:pP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ในปีงบประมาณ 2563 มหาวิทยาลัยมีกำไรจากการดำเนินงาน </w:t>
            </w:r>
            <w:r w:rsidRPr="008515E0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95,910,994.71</w:t>
            </w:r>
            <w:r w:rsidRPr="008515E0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บาท มีรายได้ </w:t>
            </w:r>
            <w:r>
              <w:rPr>
                <w:rFonts w:ascii="TH SarabunPSK" w:hAnsi="TH SarabunPSK" w:cs="TH SarabunPSK" w:hint="cs"/>
                <w:color w:val="0000FF"/>
                <w:spacing w:val="-6"/>
                <w:sz w:val="28"/>
                <w:cs/>
              </w:rPr>
              <w:t xml:space="preserve">1,070,002,479.37 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บาท เมื่อคำนวณอัตรากำไรจากผลการดำเนินงาน (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>Operation Profit Margin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) คิดเป็นร้อยละ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0.04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 รายงาน ณ วันที่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30 กันยายน</w:t>
            </w:r>
            <w:r w:rsidRPr="005624A5"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 xml:space="preserve"> พ.ศ.256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3</w:t>
            </w:r>
            <w:r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>(ข้อมูลก่อนปิดงบประจำปี)</w:t>
            </w:r>
          </w:p>
          <w:p w:rsidR="00985FC5" w:rsidRPr="005624A5" w:rsidRDefault="00985FC5" w:rsidP="00985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bdr w:val="nil"/>
                <w:lang w:val="en-GB"/>
              </w:rPr>
            </w:pPr>
            <w:r w:rsidRPr="005624A5">
              <w:rPr>
                <w:rFonts w:ascii="TH SarabunPSK" w:eastAsia="Arial Unicode MS" w:hAnsi="TH SarabunPSK" w:cs="TH SarabunPSK"/>
                <w:b/>
                <w:bCs/>
                <w:color w:val="0000FF"/>
                <w:sz w:val="28"/>
                <w:bdr w:val="nil"/>
                <w:cs/>
              </w:rPr>
              <w:t>วิธีการคำนวณ</w:t>
            </w:r>
          </w:p>
          <w:p w:rsidR="00985FC5" w:rsidRPr="005624A5" w:rsidRDefault="00985FC5" w:rsidP="00985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</w:pP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กำไรจากการดำเนินงาน</w:t>
            </w: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= 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95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</w:rPr>
              <w:t>,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910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</w:rPr>
              <w:t>,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u w:val="single"/>
                <w:bdr w:val="nil"/>
                <w:cs/>
              </w:rPr>
              <w:t>994.71</w:t>
            </w:r>
          </w:p>
          <w:p w:rsidR="00985FC5" w:rsidRPr="005624A5" w:rsidRDefault="00985FC5" w:rsidP="00985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4"/>
              <w:rPr>
                <w:rFonts w:ascii="TH SarabunPSK" w:eastAsia="Sarabun" w:hAnsi="TH SarabunPSK" w:cs="TH SarabunPSK"/>
                <w:color w:val="0000FF"/>
                <w:sz w:val="28"/>
                <w:bdr w:val="nil"/>
                <w:cs/>
              </w:rPr>
            </w:pPr>
            <w:r w:rsidRPr="005624A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 xml:space="preserve">   รายได้สุทธิ             </w:t>
            </w:r>
            <w:r>
              <w:rPr>
                <w:rFonts w:ascii="TH SarabunPSK" w:eastAsia="Arial Unicode MS" w:hAnsi="TH SarabunPSK" w:cs="TH SarabunPSK" w:hint="cs"/>
                <w:color w:val="0000FF"/>
                <w:sz w:val="28"/>
                <w:bdr w:val="nil"/>
                <w:cs/>
              </w:rPr>
              <w:t xml:space="preserve"> 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1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>,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070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>,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002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</w:rPr>
              <w:t>,</w:t>
            </w:r>
            <w:r w:rsidRPr="00BC77D5">
              <w:rPr>
                <w:rFonts w:ascii="TH SarabunPSK" w:eastAsia="Arial Unicode MS" w:hAnsi="TH SarabunPSK" w:cs="TH SarabunPSK"/>
                <w:color w:val="0000FF"/>
                <w:sz w:val="28"/>
                <w:bdr w:val="nil"/>
                <w:cs/>
              </w:rPr>
              <w:t>479.37</w:t>
            </w:r>
          </w:p>
          <w:p w:rsidR="00E42F41" w:rsidRDefault="00E42F41" w:rsidP="00E42F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4"/>
              <w:rPr>
                <w:rFonts w:ascii="TH SarabunPSK" w:eastAsia="Sarabun" w:hAnsi="TH SarabunPSK" w:cs="TH SarabunPSK"/>
                <w:sz w:val="28"/>
                <w:bdr w:val="nil"/>
              </w:rPr>
            </w:pPr>
          </w:p>
          <w:p w:rsidR="00E42F41" w:rsidRPr="00446369" w:rsidRDefault="00E42F41" w:rsidP="00E42F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4"/>
              <w:rPr>
                <w:rFonts w:ascii="TH SarabunPSK" w:eastAsia="Sarabun" w:hAnsi="TH SarabunPSK" w:cs="TH SarabunPSK"/>
                <w:sz w:val="28"/>
                <w:bdr w:val="nil"/>
                <w:cs/>
              </w:rPr>
            </w:pPr>
          </w:p>
          <w:p w:rsidR="00E42F41" w:rsidRPr="0072262E" w:rsidRDefault="00E42F41" w:rsidP="00E42F41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E42F41" w:rsidRPr="00446369" w:rsidTr="00205BE4">
        <w:trPr>
          <w:trHeight w:val="3398"/>
        </w:trPr>
        <w:tc>
          <w:tcPr>
            <w:tcW w:w="2518" w:type="dxa"/>
            <w:shd w:val="clear" w:color="auto" w:fill="auto"/>
          </w:tcPr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5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.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 xml:space="preserve">20 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อัตราผลตอบแทนจากการลงทุน (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ROI</w:t>
            </w:r>
            <w:r w:rsidRPr="00446369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) ของงานบริหารทรัพย์สินและรายได้</w:t>
            </w:r>
          </w:p>
          <w:p w:rsidR="00E42F41" w:rsidRPr="00446369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</w:p>
          <w:p w:rsidR="00E42F41" w:rsidRDefault="00E42F41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งานบริหารทรัพย์สินและรายได้</w:t>
            </w:r>
          </w:p>
          <w:p w:rsidR="00BC47B6" w:rsidRPr="00446369" w:rsidRDefault="008C672C" w:rsidP="00E42F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54"/>
              <w:jc w:val="center"/>
              <w:rPr>
                <w:rFonts w:ascii="TH SarabunPSK" w:eastAsia="Sarabun" w:hAnsi="TH SarabunPSK" w:cs="TH SarabunPSK"/>
                <w:color w:val="FF0000"/>
                <w:sz w:val="28"/>
                <w:bdr w:val="nil"/>
                <w:cs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(</w:t>
            </w:r>
            <w:r w:rsidRPr="008C672C">
              <w:rPr>
                <w:rFonts w:ascii="TH SarabunPSK" w:eastAsia="Sarabun" w:hAnsi="TH SarabunPSK" w:cs="TH SarabunPSK" w:hint="cs"/>
                <w:color w:val="538135" w:themeColor="accent6" w:themeShade="BF"/>
                <w:sz w:val="28"/>
                <w:bdr w:val="nil"/>
                <w:cs/>
              </w:rPr>
              <w:t>หน่วยงานต้องรอรวบรวมข้อมูลเพื่อสรุปรายงานประมาณวันที่ 10 ตุลาคม 2563</w:t>
            </w:r>
            <w:r>
              <w:rPr>
                <w:rFonts w:ascii="TH SarabunPSK" w:eastAsia="Sarabun" w:hAnsi="TH SarabunPSK" w:cs="TH SarabunPSK" w:hint="cs"/>
                <w:color w:val="FF0000"/>
                <w:sz w:val="28"/>
                <w:bdr w:val="nil"/>
                <w:cs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2F41" w:rsidRPr="0072262E" w:rsidRDefault="00E42F41" w:rsidP="00E42F41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E42F41" w:rsidRDefault="005A19E2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……</w:t>
            </w:r>
          </w:p>
          <w:p w:rsidR="00183AAB" w:rsidRDefault="00183AAB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:rsidR="00183AAB" w:rsidRDefault="00183AAB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:rsidR="00183AAB" w:rsidRPr="0072262E" w:rsidRDefault="00183AAB" w:rsidP="00E42F41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490" w:type="dxa"/>
            <w:shd w:val="clear" w:color="auto" w:fill="auto"/>
          </w:tcPr>
          <w:p w:rsidR="005A19E2" w:rsidRPr="004D4ACC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34"/>
              <w:contextualSpacing/>
              <w:jc w:val="thaiDistribute"/>
              <w:rPr>
                <w:rFonts w:ascii="TH SarabunPSK" w:eastAsia="Arial Unicode MS" w:hAnsi="TH SarabunPSK" w:cs="TH SarabunPSK"/>
                <w:sz w:val="28"/>
                <w:bdr w:val="nil"/>
              </w:rPr>
            </w:pP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ในปีงบประมาณ 256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</w:rPr>
              <w:t>3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>148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</w:rPr>
              <w:t>,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478,732</w:t>
            </w:r>
            <w:r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.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34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บาท มีผลกำไร </w:t>
            </w:r>
            <w:r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9</w:t>
            </w:r>
            <w:r w:rsidRPr="00F15A31">
              <w:rPr>
                <w:rFonts w:ascii="TH SarabunPSK" w:eastAsia="Arial Unicode MS" w:hAnsi="TH SarabunPSK" w:cs="TH SarabunPSK"/>
                <w:sz w:val="28"/>
                <w:bdr w:val="nil"/>
              </w:rPr>
              <w:t>,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485,464</w:t>
            </w:r>
            <w:r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.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19</w:t>
            </w:r>
            <w:r w:rsidRPr="00F15A31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บาท เมื่อคำนวณอัตราผลตอบแทนจากการลงทุน (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</w:rPr>
              <w:t>ROI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) คิดเป็นร้อยละ </w:t>
            </w:r>
            <w:r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6</w:t>
            </w:r>
            <w:r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.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39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%</w:t>
            </w:r>
          </w:p>
          <w:p w:rsidR="005A19E2" w:rsidRPr="004D4ACC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b/>
                <w:bCs/>
                <w:sz w:val="28"/>
                <w:bdr w:val="nil"/>
                <w:cs/>
              </w:rPr>
            </w:pPr>
            <w:r w:rsidRPr="004D4ACC">
              <w:rPr>
                <w:rFonts w:ascii="TH SarabunPSK" w:eastAsia="Arial Unicode MS" w:hAnsi="TH SarabunPSK" w:cs="TH SarabunPSK"/>
                <w:b/>
                <w:bCs/>
                <w:sz w:val="28"/>
                <w:bdr w:val="nil"/>
                <w:cs/>
              </w:rPr>
              <w:t>วิธีการคำนวณ</w:t>
            </w:r>
          </w:p>
          <w:p w:rsidR="005A19E2" w:rsidRPr="0092795D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sz w:val="28"/>
                <w:bdr w:val="nil"/>
              </w:rPr>
            </w:pPr>
            <w:r w:rsidRPr="0092795D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             </w:t>
            </w:r>
            <w:r>
              <w:rPr>
                <w:rFonts w:ascii="TH SarabunPSK" w:eastAsia="Arial Unicode MS" w:hAnsi="TH SarabunPSK" w:cs="TH SarabunPSK" w:hint="cs"/>
                <w:sz w:val="28"/>
                <w:u w:val="single"/>
                <w:bdr w:val="nil"/>
                <w:cs/>
              </w:rPr>
              <w:t xml:space="preserve"> </w:t>
            </w:r>
            <w:r w:rsidRPr="004D4ACC"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>กำไรจากการดำเนินงาน *100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 =</w:t>
            </w:r>
            <w:r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>(</w:t>
            </w:r>
            <w:r>
              <w:rPr>
                <w:rFonts w:ascii="TH SarabunPSK" w:eastAsia="Arial Unicode MS" w:hAnsi="TH SarabunPSK" w:cs="TH SarabunPSK"/>
                <w:sz w:val="28"/>
                <w:u w:val="single"/>
                <w:bdr w:val="nil"/>
              </w:rPr>
              <w:t>9485,464</w:t>
            </w:r>
            <w:r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>.</w:t>
            </w:r>
            <w:r>
              <w:rPr>
                <w:rFonts w:ascii="TH SarabunPSK" w:eastAsia="Arial Unicode MS" w:hAnsi="TH SarabunPSK" w:cs="TH SarabunPSK"/>
                <w:sz w:val="28"/>
                <w:u w:val="single"/>
                <w:bdr w:val="nil"/>
              </w:rPr>
              <w:t>19</w:t>
            </w:r>
            <w:r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>)</w:t>
            </w:r>
            <w:r w:rsidRPr="002425C7"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 xml:space="preserve"> </w:t>
            </w:r>
            <w:r w:rsidRPr="002425C7">
              <w:rPr>
                <w:rFonts w:ascii="TH SarabunPSK" w:eastAsia="Arial Unicode MS" w:hAnsi="TH SarabunPSK" w:cs="TH SarabunPSK" w:hint="cs"/>
                <w:sz w:val="28"/>
                <w:u w:val="single"/>
                <w:bdr w:val="nil"/>
                <w:cs/>
              </w:rPr>
              <w:t>*</w:t>
            </w:r>
            <w:r w:rsidRPr="002425C7">
              <w:rPr>
                <w:rFonts w:ascii="TH SarabunPSK" w:eastAsia="Arial Unicode MS" w:hAnsi="TH SarabunPSK" w:cs="TH SarabunPSK"/>
                <w:sz w:val="28"/>
                <w:u w:val="single"/>
                <w:bdr w:val="nil"/>
              </w:rPr>
              <w:t>100</w:t>
            </w:r>
            <w:r w:rsidRPr="0092795D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     </w:t>
            </w:r>
            <w:r w:rsidRPr="0092795D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=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 xml:space="preserve"> 6</w:t>
            </w:r>
            <w:r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.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39</w:t>
            </w:r>
            <w:r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%</w:t>
            </w:r>
          </w:p>
          <w:p w:rsidR="005A19E2" w:rsidRPr="004D4ACC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        </w:t>
            </w:r>
            <w:r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                </w:t>
            </w:r>
            <w:r w:rsidRPr="004D4ACC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รายได้สุทธิ               </w:t>
            </w:r>
            <w:r w:rsidRPr="004D4ACC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  </w:t>
            </w:r>
            <w:r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>148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</w:rPr>
              <w:t>,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475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</w:rPr>
              <w:t>,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732</w:t>
            </w:r>
            <w:r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.</w:t>
            </w:r>
            <w:r>
              <w:rPr>
                <w:rFonts w:ascii="TH SarabunPSK" w:eastAsia="Arial Unicode MS" w:hAnsi="TH SarabunPSK" w:cs="TH SarabunPSK"/>
                <w:sz w:val="28"/>
                <w:bdr w:val="nil"/>
              </w:rPr>
              <w:t>34</w:t>
            </w:r>
            <w:r w:rsidRPr="002425C7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</w:t>
            </w:r>
          </w:p>
          <w:p w:rsidR="005A19E2" w:rsidRDefault="005A19E2" w:rsidP="005A19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** 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หมายเ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หตุ     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ตามประกาศมหาวิทยาลัยราชภัฏวไลยอลงกรณ์ ในพระบรมราชูปถัมภ์ จังหวัดปทุมธานี </w:t>
            </w:r>
          </w:p>
          <w:p w:rsidR="00E42F41" w:rsidRPr="0072262E" w:rsidRDefault="005A19E2" w:rsidP="005A19E2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 xml:space="preserve">                    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เรื่อง ลดค่าเช่าพื้นที่ภายในมหาวิทยาลัย จำนวน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3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 เดือน (เดือน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เมษายน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และเดือน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มิถุนายน</w:t>
            </w:r>
            <w:r w:rsidRPr="005B1C28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2563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>)</w:t>
            </w:r>
          </w:p>
        </w:tc>
      </w:tr>
    </w:tbl>
    <w:p w:rsidR="007A73A2" w:rsidRPr="00446369" w:rsidRDefault="007A73A2" w:rsidP="009C758E">
      <w:pPr>
        <w:rPr>
          <w:rFonts w:ascii="TH SarabunPSK" w:hAnsi="TH SarabunPSK" w:cs="TH SarabunPSK"/>
          <w:sz w:val="28"/>
          <w:lang w:val="en-GB"/>
        </w:rPr>
      </w:pPr>
    </w:p>
    <w:sectPr w:rsidR="007A73A2" w:rsidRPr="00446369" w:rsidSect="00E36510">
      <w:pgSz w:w="16838" w:h="11906" w:orient="landscape"/>
      <w:pgMar w:top="851" w:right="110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DD" w:rsidRDefault="002B26DD" w:rsidP="007A73A2">
      <w:pPr>
        <w:spacing w:after="0" w:line="240" w:lineRule="auto"/>
      </w:pPr>
      <w:r>
        <w:separator/>
      </w:r>
    </w:p>
  </w:endnote>
  <w:endnote w:type="continuationSeparator" w:id="0">
    <w:p w:rsidR="002B26DD" w:rsidRDefault="002B26DD" w:rsidP="007A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Leelawadee UI">
    <w:altName w:val="TH SarabunPSK"/>
    <w:charset w:val="00"/>
    <w:family w:val="swiss"/>
    <w:pitch w:val="variable"/>
    <w:sig w:usb0="00000000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DD" w:rsidRDefault="002B26DD" w:rsidP="007A73A2">
      <w:pPr>
        <w:spacing w:after="0" w:line="240" w:lineRule="auto"/>
      </w:pPr>
      <w:r>
        <w:separator/>
      </w:r>
    </w:p>
  </w:footnote>
  <w:footnote w:type="continuationSeparator" w:id="0">
    <w:p w:rsidR="002B26DD" w:rsidRDefault="002B26DD" w:rsidP="007A7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AE"/>
    <w:multiLevelType w:val="hybridMultilevel"/>
    <w:tmpl w:val="5D1C7716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9DE389F"/>
    <w:multiLevelType w:val="hybridMultilevel"/>
    <w:tmpl w:val="702E1D58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6E879B9"/>
    <w:multiLevelType w:val="multilevel"/>
    <w:tmpl w:val="E7F08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1FB4567"/>
    <w:multiLevelType w:val="hybridMultilevel"/>
    <w:tmpl w:val="0C22E55A"/>
    <w:lvl w:ilvl="0" w:tplc="E132BA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A566982"/>
    <w:multiLevelType w:val="hybridMultilevel"/>
    <w:tmpl w:val="702E1D58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588D5364"/>
    <w:multiLevelType w:val="hybridMultilevel"/>
    <w:tmpl w:val="BE2C1A2C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61111E9F"/>
    <w:multiLevelType w:val="hybridMultilevel"/>
    <w:tmpl w:val="2AEE7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28E7"/>
    <w:multiLevelType w:val="multilevel"/>
    <w:tmpl w:val="D644AD92"/>
    <w:lvl w:ilvl="0">
      <w:start w:val="1"/>
      <w:numFmt w:val="decimal"/>
      <w:lvlText w:val="%1"/>
      <w:lvlJc w:val="left"/>
      <w:pPr>
        <w:ind w:left="360" w:hanging="360"/>
      </w:pPr>
      <w:rPr>
        <w:rFonts w:eastAsia="Sarabun" w:hint="default"/>
        <w:color w:val="000000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eastAsia="Sarabun"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Sarabun"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Sarabun" w:hint="default"/>
        <w:color w:val="000000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eastAsia="Sarab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Sarab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eastAsia="Sarab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Sarab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eastAsia="Sarabun" w:hint="default"/>
        <w:color w:val="000000"/>
      </w:rPr>
    </w:lvl>
  </w:abstractNum>
  <w:abstractNum w:abstractNumId="8" w15:restartNumberingAfterBreak="0">
    <w:nsid w:val="767A7B5A"/>
    <w:multiLevelType w:val="hybridMultilevel"/>
    <w:tmpl w:val="5D1C7716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F"/>
    <w:rsid w:val="00043ECE"/>
    <w:rsid w:val="00071000"/>
    <w:rsid w:val="000B278F"/>
    <w:rsid w:val="000F4B04"/>
    <w:rsid w:val="001061D2"/>
    <w:rsid w:val="00127B21"/>
    <w:rsid w:val="00151E09"/>
    <w:rsid w:val="00167C4F"/>
    <w:rsid w:val="00183AAB"/>
    <w:rsid w:val="001B3DC7"/>
    <w:rsid w:val="001C2A9D"/>
    <w:rsid w:val="00205BE4"/>
    <w:rsid w:val="002B26DD"/>
    <w:rsid w:val="002C3E08"/>
    <w:rsid w:val="002C6C22"/>
    <w:rsid w:val="0035615E"/>
    <w:rsid w:val="00416E9A"/>
    <w:rsid w:val="00446369"/>
    <w:rsid w:val="004C28CB"/>
    <w:rsid w:val="004D4ACC"/>
    <w:rsid w:val="004F59AB"/>
    <w:rsid w:val="005624A5"/>
    <w:rsid w:val="005A19E2"/>
    <w:rsid w:val="005C5AC8"/>
    <w:rsid w:val="005D3A89"/>
    <w:rsid w:val="005F6B0A"/>
    <w:rsid w:val="006527C4"/>
    <w:rsid w:val="00674506"/>
    <w:rsid w:val="006F43F9"/>
    <w:rsid w:val="00751ACB"/>
    <w:rsid w:val="00754C89"/>
    <w:rsid w:val="00781CEF"/>
    <w:rsid w:val="007A73A2"/>
    <w:rsid w:val="007F0B00"/>
    <w:rsid w:val="00826BD3"/>
    <w:rsid w:val="008474EE"/>
    <w:rsid w:val="0087615B"/>
    <w:rsid w:val="008944CE"/>
    <w:rsid w:val="0089796B"/>
    <w:rsid w:val="008B6E97"/>
    <w:rsid w:val="008C672C"/>
    <w:rsid w:val="00985FC5"/>
    <w:rsid w:val="009C2CAC"/>
    <w:rsid w:val="009C758E"/>
    <w:rsid w:val="009E12EB"/>
    <w:rsid w:val="009F3943"/>
    <w:rsid w:val="00A44114"/>
    <w:rsid w:val="00A93B7B"/>
    <w:rsid w:val="00A9563E"/>
    <w:rsid w:val="00AC412A"/>
    <w:rsid w:val="00AE5555"/>
    <w:rsid w:val="00B35893"/>
    <w:rsid w:val="00B5146C"/>
    <w:rsid w:val="00B517D8"/>
    <w:rsid w:val="00B83E8E"/>
    <w:rsid w:val="00BA7971"/>
    <w:rsid w:val="00BC0C2D"/>
    <w:rsid w:val="00BC47B6"/>
    <w:rsid w:val="00BE0CE8"/>
    <w:rsid w:val="00C26400"/>
    <w:rsid w:val="00C37C2E"/>
    <w:rsid w:val="00C9221D"/>
    <w:rsid w:val="00CB1451"/>
    <w:rsid w:val="00CB7D87"/>
    <w:rsid w:val="00CD6633"/>
    <w:rsid w:val="00D33196"/>
    <w:rsid w:val="00D372A2"/>
    <w:rsid w:val="00D578EC"/>
    <w:rsid w:val="00D637AE"/>
    <w:rsid w:val="00D7532C"/>
    <w:rsid w:val="00DE4D99"/>
    <w:rsid w:val="00DE6276"/>
    <w:rsid w:val="00DF2F81"/>
    <w:rsid w:val="00E36510"/>
    <w:rsid w:val="00E42F41"/>
    <w:rsid w:val="00E93B29"/>
    <w:rsid w:val="00EB54C1"/>
    <w:rsid w:val="00ED6EF3"/>
    <w:rsid w:val="00F56428"/>
    <w:rsid w:val="00F62432"/>
    <w:rsid w:val="00F72BB7"/>
    <w:rsid w:val="00F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1FFA8-02BB-49A8-8EBC-2698803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8F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7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A2"/>
  </w:style>
  <w:style w:type="paragraph" w:styleId="Footer">
    <w:name w:val="footer"/>
    <w:basedOn w:val="Normal"/>
    <w:link w:val="FooterChar"/>
    <w:uiPriority w:val="99"/>
    <w:unhideWhenUsed/>
    <w:rsid w:val="007A7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A2"/>
  </w:style>
  <w:style w:type="paragraph" w:styleId="ListParagraph">
    <w:name w:val="List Paragraph"/>
    <w:basedOn w:val="Normal"/>
    <w:uiPriority w:val="34"/>
    <w:qFormat/>
    <w:rsid w:val="00C92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C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89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37C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enmetric.ui.ac.id/region-list2019/?region=Asia)%20&#3649;&#3605;&#365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2584</Words>
  <Characters>14730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VRU</cp:lastModifiedBy>
  <cp:revision>59</cp:revision>
  <cp:lastPrinted>2020-02-27T07:58:00Z</cp:lastPrinted>
  <dcterms:created xsi:type="dcterms:W3CDTF">2020-02-19T03:37:00Z</dcterms:created>
  <dcterms:modified xsi:type="dcterms:W3CDTF">2020-10-09T06:22:00Z</dcterms:modified>
</cp:coreProperties>
</file>