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11FF5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0C95DE46" w14:textId="1376AD1D" w:rsidR="00AE1B9B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AA479D" w14:textId="77777777" w:rsidR="00C51399" w:rsidRPr="0072262E" w:rsidRDefault="00C51399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C51399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136C2C90" w14:textId="77777777" w:rsidR="004A0EC3" w:rsidRPr="004A0EC3" w:rsidRDefault="004A0EC3" w:rsidP="004A0EC3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72"/>
          <w:szCs w:val="72"/>
          <w:cs/>
        </w:rPr>
      </w:pPr>
      <w:r w:rsidRPr="004A0EC3">
        <w:rPr>
          <w:rFonts w:ascii="TH SarabunPSK" w:eastAsia="Calibri" w:hAnsi="TH SarabunPSK" w:cs="TH SarabunPSK"/>
          <w:b/>
          <w:bCs/>
          <w:sz w:val="72"/>
          <w:szCs w:val="72"/>
          <w:cs/>
        </w:rPr>
        <w:t>ชื่อหน่วยงาน</w:t>
      </w:r>
      <w:r w:rsidRPr="004A0EC3">
        <w:rPr>
          <w:rFonts w:ascii="TH SarabunPSK" w:eastAsia="Calibri" w:hAnsi="TH SarabunPSK" w:cs="TH SarabunPSK"/>
          <w:b/>
          <w:bCs/>
          <w:sz w:val="72"/>
          <w:szCs w:val="72"/>
        </w:rPr>
        <w:t xml:space="preserve"> </w:t>
      </w:r>
      <w:r w:rsidRPr="004A0EC3"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>โรงเรียนสาธิต มรว.</w:t>
      </w:r>
    </w:p>
    <w:p w14:paraId="67B6960E" w14:textId="77777777" w:rsidR="00640817" w:rsidRPr="00640817" w:rsidRDefault="00640817" w:rsidP="00640817">
      <w:pPr>
        <w:spacing w:after="0" w:line="240" w:lineRule="auto"/>
        <w:jc w:val="center"/>
        <w:rPr>
          <w:rFonts w:ascii="TH SarabunPSK" w:eastAsia="Calibri" w:hAnsi="TH SarabunPSK" w:cs="TH SarabunPSK"/>
          <w:b/>
          <w:bCs/>
          <w:sz w:val="72"/>
          <w:szCs w:val="72"/>
        </w:rPr>
      </w:pPr>
      <w:r w:rsidRPr="00640817"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>ผลการดำเนินงานไตรมาสที่ 2</w:t>
      </w:r>
    </w:p>
    <w:p w14:paraId="62A78EBF" w14:textId="77777777" w:rsidR="00640817" w:rsidRPr="00640817" w:rsidRDefault="00640817" w:rsidP="00640817">
      <w:pPr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z w:val="72"/>
          <w:szCs w:val="72"/>
        </w:rPr>
      </w:pPr>
      <w:r w:rsidRPr="00640817"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>ประจำปีงบประมาณ พ.ศ. 2564</w:t>
      </w:r>
    </w:p>
    <w:p w14:paraId="511C124C" w14:textId="77777777" w:rsidR="00640817" w:rsidRPr="00640817" w:rsidRDefault="00640817" w:rsidP="00640817">
      <w:pPr>
        <w:spacing w:after="0" w:line="240" w:lineRule="auto"/>
        <w:jc w:val="center"/>
        <w:rPr>
          <w:rFonts w:ascii="TH SarabunPSK" w:eastAsia="Calibri" w:hAnsi="TH SarabunPSK" w:cs="TH SarabunPSK" w:hint="cs"/>
          <w:b/>
          <w:bCs/>
          <w:sz w:val="72"/>
          <w:szCs w:val="72"/>
        </w:rPr>
      </w:pPr>
      <w:r w:rsidRPr="00640817">
        <w:rPr>
          <w:rFonts w:ascii="TH SarabunPSK" w:eastAsia="Calibri" w:hAnsi="TH SarabunPSK" w:cs="TH SarabunPSK" w:hint="cs"/>
          <w:b/>
          <w:bCs/>
          <w:sz w:val="72"/>
          <w:szCs w:val="72"/>
          <w:cs/>
        </w:rPr>
        <w:t>วันที่1 ตุลาคม 2563 ถึง 30 มีนาคม 2563</w:t>
      </w:r>
    </w:p>
    <w:p w14:paraId="4D1F93FD" w14:textId="172F7A1B" w:rsidR="00B86FAF" w:rsidRPr="00C51399" w:rsidRDefault="00B86FAF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bookmarkStart w:id="0" w:name="_GoBack"/>
      <w:bookmarkEnd w:id="0"/>
    </w:p>
    <w:p w14:paraId="296B52E6" w14:textId="15581913" w:rsidR="00AE1B9B" w:rsidRPr="00C51399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6FC6A75F" w14:textId="38095C22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A2048FC" w14:textId="239CD413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2809F4A" w14:textId="2B6BB12D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D78D646" w14:textId="7FC12DD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31089F52" w14:textId="77777777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04DF671" w14:textId="49F3FA75" w:rsidR="00AE1B9B" w:rsidRPr="0072262E" w:rsidRDefault="00AE1B9B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AE1B9B" w:rsidRPr="00C51399" w14:paraId="3DF65CAA" w14:textId="77777777" w:rsidTr="005E319E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3FC6C7E3" w14:textId="20663704" w:rsidR="00AE1B9B" w:rsidRPr="00C51399" w:rsidRDefault="00A4730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AE1B9B" w:rsidRPr="00C51399" w:rsidRDefault="00AE1B9B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AE1B9B" w:rsidRPr="00C51399" w:rsidRDefault="00AE1B9B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5E319E" w:rsidRPr="00C51399" w14:paraId="6BAB489F" w14:textId="77777777" w:rsidTr="005E319E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5E319E" w:rsidRPr="00C51399" w:rsidRDefault="005E319E" w:rsidP="00646C6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32"/>
                <w:szCs w:val="32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เป้าประสงค์ที่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</w:rPr>
              <w:t>1</w:t>
            </w:r>
            <w:r w:rsidRPr="00C51399">
              <w:rPr>
                <w:rFonts w:ascii="TH SarabunPSK" w:eastAsia="Sarabun" w:hAnsi="TH SarabunPSK" w:cs="TH SarabunPSK"/>
                <w:b/>
                <w:color w:val="000000"/>
                <w:sz w:val="32"/>
                <w:szCs w:val="32"/>
                <w:cs/>
              </w:rPr>
              <w:t xml:space="preserve">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C548BA" w:rsidRPr="0072262E" w14:paraId="70006F6D" w14:textId="77777777" w:rsidTr="005E319E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B4AFE2" w14:textId="507A3ECB" w:rsidR="00C548BA" w:rsidRPr="00D6483B" w:rsidRDefault="00C548BA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pacing w:val="-6"/>
                <w:sz w:val="28"/>
              </w:rPr>
            </w:pPr>
            <w:r w:rsidRPr="00D6483B">
              <w:rPr>
                <w:rFonts w:ascii="TH SarabunPSK" w:eastAsia="Sarabun" w:hAnsi="TH SarabunPSK" w:cs="TH SarabunPSK"/>
                <w:spacing w:val="-6"/>
                <w:sz w:val="28"/>
              </w:rPr>
              <w:t>1.1</w:t>
            </w:r>
            <w:r w:rsidR="00CB66C3" w:rsidRPr="00D6483B">
              <w:rPr>
                <w:rFonts w:ascii="TH SarabunPSK" w:eastAsia="Sarabun" w:hAnsi="TH SarabunPSK" w:cs="TH SarabunPSK"/>
                <w:spacing w:val="-6"/>
                <w:sz w:val="28"/>
              </w:rPr>
              <w:t xml:space="preserve">5 </w:t>
            </w:r>
            <w:r w:rsidRPr="00D6483B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 xml:space="preserve">ร้อยละของนักเรียนโรงเรียนสาธิต ที่ได้รับการ พัฒนาจากมหาวิทยาลัยมีคะแนนผลการทดสอบทางการศึกษาระดับชาติ ขั้นพื้นฐาน </w:t>
            </w:r>
            <w:r w:rsidRPr="00D6483B">
              <w:rPr>
                <w:rFonts w:ascii="TH SarabunPSK" w:eastAsia="Sarabun" w:hAnsi="TH SarabunPSK" w:cs="TH SarabunPSK"/>
                <w:spacing w:val="-6"/>
                <w:sz w:val="28"/>
              </w:rPr>
              <w:t>(O-NET)</w:t>
            </w:r>
            <w:r w:rsidRPr="00D6483B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 xml:space="preserve"> แต่ละวิชาผ่านเกณฑ์ คะแนนร้อยละ </w:t>
            </w:r>
            <w:r w:rsidRPr="00D6483B">
              <w:rPr>
                <w:rFonts w:ascii="TH SarabunPSK" w:eastAsia="Sarabun" w:hAnsi="TH SarabunPSK" w:cs="TH SarabunPSK"/>
                <w:spacing w:val="-6"/>
                <w:sz w:val="28"/>
              </w:rPr>
              <w:t xml:space="preserve">50 </w:t>
            </w:r>
            <w:r w:rsidRPr="00D6483B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>ขึ้นไป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87F7" w14:textId="77777777" w:rsidR="00C548BA" w:rsidRPr="00D6483B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6483B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7ACC3369" w14:textId="72CC80E3" w:rsidR="00C548BA" w:rsidRPr="00D6483B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6483B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6C0" w14:textId="77777777" w:rsidR="00C548BA" w:rsidRPr="00D6483B" w:rsidRDefault="00C548BA" w:rsidP="00646C6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D6483B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38BE2C3F" w14:textId="77777777" w:rsidR="00C548BA" w:rsidRPr="00D6483B" w:rsidRDefault="00C548BA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D6483B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E18D21" w14:textId="77777777" w:rsidR="00C548BA" w:rsidRPr="00D6483B" w:rsidRDefault="00C548BA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8EE1" w14:textId="654CB08A" w:rsidR="0071535F" w:rsidRPr="00D6483B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664F8">
              <w:rPr>
                <w:rFonts w:ascii="TH SarabunPSK" w:eastAsia="Sarabun" w:hAnsi="TH SarabunPSK" w:cs="TH SarabunPSK"/>
                <w:color w:val="FF0000"/>
                <w:spacing w:val="-6"/>
                <w:sz w:val="28"/>
                <w:cs/>
              </w:rPr>
              <w:tab/>
            </w:r>
            <w:r w:rsidRPr="00D6483B">
              <w:rPr>
                <w:rFonts w:ascii="TH SarabunPSK" w:eastAsia="TH SarabunPSK" w:hAnsi="TH SarabunPSK" w:cs="TH SarabunPSK"/>
                <w:sz w:val="28"/>
                <w:cs/>
              </w:rPr>
              <w:t>จำนวนนักเรียนทั้งหมดจำนวน..............คน มีนักเรียนที่มีผลการทดสอบการศึกษาระดับชาติขั้นพื้นฐาน (</w:t>
            </w:r>
            <w:r w:rsidRPr="00D6483B">
              <w:rPr>
                <w:rFonts w:ascii="TH SarabunPSK" w:eastAsia="TH SarabunPSK" w:hAnsi="TH SarabunPSK" w:cs="TH SarabunPSK"/>
                <w:sz w:val="28"/>
              </w:rPr>
              <w:t>ONET</w:t>
            </w:r>
            <w:r w:rsidRPr="00D6483B">
              <w:rPr>
                <w:rFonts w:ascii="TH SarabunPSK" w:eastAsia="TH SarabunPSK" w:hAnsi="TH SarabunPSK" w:cs="TH SarabunPSK"/>
                <w:sz w:val="28"/>
                <w:cs/>
              </w:rPr>
              <w:t xml:space="preserve">) แต่ละวิชาผ่านเกณฑ์คะแนน ร้อยละ </w:t>
            </w:r>
            <w:r w:rsidRPr="00D6483B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D6483B">
              <w:rPr>
                <w:rFonts w:ascii="TH SarabunPSK" w:eastAsia="TH SarabunPSK" w:hAnsi="TH SarabunPSK" w:cs="TH SarabunPSK"/>
                <w:sz w:val="28"/>
                <w:cs/>
              </w:rPr>
              <w:t>ขึ้นไป ในแต่ละช่วงชั้นดังนี้</w:t>
            </w:r>
            <w:r w:rsidR="00D6483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="00D6483B" w:rsidRPr="00D6483B">
              <w:rPr>
                <w:rFonts w:ascii="TH SarabunPSK" w:eastAsia="TH SarabunPSK" w:hAnsi="TH SarabunPSK" w:cs="TH SarabunPSK" w:hint="cs"/>
                <w:color w:val="FF0000"/>
                <w:sz w:val="28"/>
                <w:cs/>
              </w:rPr>
              <w:t>(ปีการศึกษา 2563 ปีงบประมาณ 2564 ยังไม่ดำเนินการสอบ)</w:t>
            </w:r>
          </w:p>
          <w:p w14:paraId="6E601FDB" w14:textId="77777777" w:rsidR="0071535F" w:rsidRPr="00D6483B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6483B">
              <w:rPr>
                <w:rFonts w:ascii="TH SarabunPSK" w:eastAsia="TH SarabunPSK" w:hAnsi="TH SarabunPSK" w:cs="TH SarabunPSK"/>
                <w:sz w:val="28"/>
                <w:cs/>
              </w:rPr>
              <w:t>1. ป.6</w:t>
            </w:r>
            <w:r w:rsidRPr="00D6483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6483B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8B317C1" w14:textId="77777777" w:rsidR="0071535F" w:rsidRPr="00D6483B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6483B">
              <w:rPr>
                <w:rFonts w:ascii="TH SarabunPSK" w:eastAsia="TH SarabunPSK" w:hAnsi="TH SarabunPSK" w:cs="TH SarabunPSK"/>
                <w:sz w:val="28"/>
                <w:cs/>
              </w:rPr>
              <w:t xml:space="preserve">1.1 วิชา........................ผ่านเกณฑ์คะแนน ร้อยละ </w:t>
            </w:r>
            <w:r w:rsidRPr="00D6483B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D6483B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9A3496B" w14:textId="77777777" w:rsidR="0071535F" w:rsidRPr="00D6483B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6483B">
              <w:rPr>
                <w:rFonts w:ascii="TH SarabunPSK" w:eastAsia="TH SarabunPSK" w:hAnsi="TH SarabunPSK" w:cs="TH SarabunPSK"/>
                <w:sz w:val="28"/>
                <w:cs/>
              </w:rPr>
              <w:t xml:space="preserve">1.2 วิชา........................ผ่านเกณฑ์คะแนน ร้อยละ </w:t>
            </w:r>
            <w:r w:rsidRPr="00D6483B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D6483B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8443C8D" w14:textId="77777777" w:rsidR="0071535F" w:rsidRPr="00D6483B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6483B">
              <w:rPr>
                <w:rFonts w:ascii="TH SarabunPSK" w:eastAsia="TH SarabunPSK" w:hAnsi="TH SarabunPSK" w:cs="TH SarabunPSK"/>
                <w:sz w:val="28"/>
                <w:cs/>
              </w:rPr>
              <w:t xml:space="preserve">1.3 วิชา........................ผ่านเกณฑ์คะแนน ร้อยละ </w:t>
            </w:r>
            <w:r w:rsidRPr="00D6483B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D6483B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4CD3CD48" w14:textId="77777777" w:rsidR="0071535F" w:rsidRPr="00D6483B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6483B">
              <w:rPr>
                <w:rFonts w:ascii="TH SarabunPSK" w:eastAsia="TH SarabunPSK" w:hAnsi="TH SarabunPSK" w:cs="TH SarabunPSK"/>
                <w:sz w:val="28"/>
                <w:cs/>
              </w:rPr>
              <w:t>2. ม.3</w:t>
            </w:r>
            <w:r w:rsidRPr="00D6483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6483B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747717BF" w14:textId="77777777" w:rsidR="0071535F" w:rsidRPr="00D6483B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6483B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D6483B">
              <w:rPr>
                <w:rFonts w:ascii="TH SarabunPSK" w:eastAsia="TH SarabunPSK" w:hAnsi="TH SarabunPSK" w:cs="TH SarabunPSK"/>
                <w:sz w:val="28"/>
                <w:cs/>
              </w:rPr>
              <w:t xml:space="preserve">.1 วิชา........................ผ่านเกณฑ์คะแนน ร้อยละ </w:t>
            </w:r>
            <w:r w:rsidRPr="00D6483B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D6483B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7D6FD5D" w14:textId="77777777" w:rsidR="0071535F" w:rsidRPr="00D6483B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6483B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D6483B">
              <w:rPr>
                <w:rFonts w:ascii="TH SarabunPSK" w:eastAsia="TH SarabunPSK" w:hAnsi="TH SarabunPSK" w:cs="TH SarabunPSK"/>
                <w:sz w:val="28"/>
                <w:cs/>
              </w:rPr>
              <w:t xml:space="preserve">.2 วิชา........................ผ่านเกณฑ์คะแนน ร้อยละ </w:t>
            </w:r>
            <w:r w:rsidRPr="00D6483B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D6483B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2DC29FBE" w14:textId="77777777" w:rsidR="0071535F" w:rsidRPr="00D6483B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6483B">
              <w:rPr>
                <w:rFonts w:ascii="TH SarabunPSK" w:eastAsia="TH SarabunPSK" w:hAnsi="TH SarabunPSK" w:cs="TH SarabunPSK"/>
                <w:sz w:val="28"/>
              </w:rPr>
              <w:t>2</w:t>
            </w:r>
            <w:r w:rsidRPr="00D6483B">
              <w:rPr>
                <w:rFonts w:ascii="TH SarabunPSK" w:eastAsia="TH SarabunPSK" w:hAnsi="TH SarabunPSK" w:cs="TH SarabunPSK"/>
                <w:sz w:val="28"/>
                <w:cs/>
              </w:rPr>
              <w:t xml:space="preserve">.3 วิชา........................ผ่านเกณฑ์คะแนน ร้อยละ </w:t>
            </w:r>
            <w:r w:rsidRPr="00D6483B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D6483B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1E771664" w14:textId="77777777" w:rsidR="0071535F" w:rsidRPr="00D6483B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D6483B">
              <w:rPr>
                <w:rFonts w:ascii="TH SarabunPSK" w:eastAsia="TH SarabunPSK" w:hAnsi="TH SarabunPSK" w:cs="TH SarabunPSK"/>
                <w:sz w:val="28"/>
                <w:cs/>
              </w:rPr>
              <w:t>3. ม.6</w:t>
            </w:r>
            <w:r w:rsidRPr="00D6483B">
              <w:rPr>
                <w:rFonts w:ascii="TH SarabunPSK" w:eastAsia="TH SarabunPSK" w:hAnsi="TH SarabunPSK" w:cs="TH SarabunPSK"/>
                <w:sz w:val="28"/>
              </w:rPr>
              <w:t xml:space="preserve"> </w:t>
            </w:r>
            <w:r w:rsidRPr="00D6483B">
              <w:rPr>
                <w:rFonts w:ascii="TH SarabunPSK" w:eastAsia="TH SarabunPSK" w:hAnsi="TH SarabunPSK" w:cs="TH SarabunPSK"/>
                <w:sz w:val="28"/>
                <w:cs/>
              </w:rPr>
              <w:t>จำนวนทั้งสิ้น.............คน</w:t>
            </w:r>
          </w:p>
          <w:p w14:paraId="59A2B00D" w14:textId="77777777" w:rsidR="0071535F" w:rsidRPr="00D6483B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6483B">
              <w:rPr>
                <w:rFonts w:ascii="TH SarabunPSK" w:eastAsia="TH SarabunPSK" w:hAnsi="TH SarabunPSK" w:cs="TH SarabunPSK"/>
                <w:sz w:val="28"/>
                <w:cs/>
              </w:rPr>
              <w:t xml:space="preserve">3.1 วิชา........................ผ่านเกณฑ์คะแนน ร้อยละ </w:t>
            </w:r>
            <w:r w:rsidRPr="00D6483B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D6483B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5148C5A1" w14:textId="77777777" w:rsidR="0071535F" w:rsidRPr="00D6483B" w:rsidRDefault="0071535F" w:rsidP="00646C65">
            <w:pPr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D6483B">
              <w:rPr>
                <w:rFonts w:ascii="TH SarabunPSK" w:eastAsia="TH SarabunPSK" w:hAnsi="TH SarabunPSK" w:cs="TH SarabunPSK"/>
                <w:sz w:val="28"/>
                <w:cs/>
              </w:rPr>
              <w:t xml:space="preserve">3.2 วิชา........................ผ่านเกณฑ์คะแนน ร้อยละ </w:t>
            </w:r>
            <w:r w:rsidRPr="00D6483B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D6483B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  <w:p w14:paraId="06DD39D6" w14:textId="6FD28255" w:rsidR="00C548BA" w:rsidRPr="003664F8" w:rsidRDefault="0071535F" w:rsidP="00F05C8D">
            <w:pPr>
              <w:widowControl w:val="0"/>
              <w:tabs>
                <w:tab w:val="left" w:pos="1725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pacing w:val="-6"/>
                <w:sz w:val="28"/>
              </w:rPr>
            </w:pPr>
            <w:r w:rsidRPr="00D6483B">
              <w:rPr>
                <w:rFonts w:ascii="TH SarabunPSK" w:eastAsia="TH SarabunPSK" w:hAnsi="TH SarabunPSK" w:cs="TH SarabunPSK"/>
                <w:sz w:val="28"/>
                <w:cs/>
              </w:rPr>
              <w:t xml:space="preserve">3.3 วิชา........................ผ่านเกณฑ์คะแนน ร้อยละ </w:t>
            </w:r>
            <w:r w:rsidRPr="00D6483B">
              <w:rPr>
                <w:rFonts w:ascii="TH SarabunPSK" w:eastAsia="TH SarabunPSK" w:hAnsi="TH SarabunPSK" w:cs="TH SarabunPSK"/>
                <w:sz w:val="28"/>
              </w:rPr>
              <w:t xml:space="preserve">50 </w:t>
            </w:r>
            <w:r w:rsidRPr="00D6483B">
              <w:rPr>
                <w:rFonts w:ascii="TH SarabunPSK" w:eastAsia="TH SarabunPSK" w:hAnsi="TH SarabunPSK" w:cs="TH SarabunPSK"/>
                <w:sz w:val="28"/>
                <w:cs/>
              </w:rPr>
              <w:t>ขึ้นไป จำนวน...............คน คิดเป็นร้อยละ.......</w:t>
            </w:r>
          </w:p>
        </w:tc>
      </w:tr>
    </w:tbl>
    <w:p w14:paraId="68373187" w14:textId="2873F644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2D2BFBD" w14:textId="77777777" w:rsidR="004A0EC3" w:rsidRDefault="004A0EC3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14:paraId="60F902A3" w14:textId="77777777" w:rsidR="004A0EC3" w:rsidRDefault="004A0EC3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14:paraId="783186FB" w14:textId="77777777" w:rsidR="004A0EC3" w:rsidRDefault="004A0EC3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14:paraId="64D7122A" w14:textId="77777777" w:rsidR="004A0EC3" w:rsidRDefault="004A0EC3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14:paraId="2D2E324C" w14:textId="77777777" w:rsidR="004A0EC3" w:rsidRDefault="004A0EC3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14:paraId="6B357A76" w14:textId="77777777" w:rsidR="004A0EC3" w:rsidRDefault="004A0EC3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14:paraId="2CDFB3AC" w14:textId="77777777" w:rsidR="004A0EC3" w:rsidRDefault="004A0EC3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14:paraId="1EBB25BB" w14:textId="77777777" w:rsidR="004A0EC3" w:rsidRDefault="004A0EC3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36"/>
          <w:szCs w:val="36"/>
        </w:rPr>
      </w:pPr>
    </w:p>
    <w:p w14:paraId="17012FEF" w14:textId="1CFC865B" w:rsidR="00CD0A30" w:rsidRPr="00CD0A30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lastRenderedPageBreak/>
        <w:t>นิยามศัพท์ตัวชี้วั</w:t>
      </w:r>
      <w:r w:rsidR="00646C65"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2398973A" w14:textId="2FC918CA" w:rsidR="00CD0A30" w:rsidRPr="00F05C8D" w:rsidRDefault="00CD0A30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F05C8D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1 </w:t>
      </w:r>
      <w:r w:rsidRPr="00F05C8D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</w:r>
    </w:p>
    <w:p w14:paraId="3158D001" w14:textId="77777777" w:rsidR="00CD0A30" w:rsidRPr="00F05C8D" w:rsidRDefault="00CD0A30" w:rsidP="004A0EC3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730856A" w14:textId="4D9C7049" w:rsidR="00CD0A30" w:rsidRPr="00F05C8D" w:rsidRDefault="00520EB1" w:rsidP="00646C65">
      <w:pPr>
        <w:tabs>
          <w:tab w:val="left" w:pos="720"/>
          <w:tab w:val="left" w:pos="864"/>
        </w:tabs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  <w:cs/>
        </w:rPr>
      </w:pP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Pr="00F05C8D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เ</w:t>
      </w:r>
      <w:r w:rsidRPr="00F05C8D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ป้าประสงค์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ที่ 1.1</w:t>
      </w:r>
      <w:r w:rsidR="00CD0A30"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5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 xml:space="preserve"> ร้อยละของของนักเรียนโรงเรียนสาธิตมีคะแนนผลการทดสอบทางการศึกษาระดับชาติขั้นพื้นฐาน(</w:t>
      </w:r>
      <w:r w:rsidR="00CD0A30" w:rsidRPr="00F05C8D">
        <w:rPr>
          <w:rFonts w:ascii="TH SarabunPSK" w:eastAsia="TH SarabunPSK" w:hAnsi="TH SarabunPSK" w:cs="TH SarabunPSK"/>
          <w:b/>
          <w:bCs/>
          <w:sz w:val="28"/>
        </w:rPr>
        <w:t>O-NET</w:t>
      </w:r>
      <w:r w:rsidR="00CD0A30" w:rsidRPr="00F05C8D">
        <w:rPr>
          <w:rFonts w:ascii="TH SarabunPSK" w:eastAsia="TH SarabunPSK" w:hAnsi="TH SarabunPSK" w:cs="TH SarabunPSK"/>
          <w:b/>
          <w:bCs/>
          <w:sz w:val="28"/>
          <w:cs/>
        </w:rPr>
        <w:t>) แต่ละรายวิชาผ่านเกณฑ์คะแนนร้อยละ 50 ขึ้นไป</w:t>
      </w:r>
    </w:p>
    <w:p w14:paraId="5B7AFF2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 w:hint="cs"/>
          <w:b/>
          <w:bCs/>
          <w:sz w:val="28"/>
          <w:cs/>
        </w:rPr>
        <w:t>เกณฑ์การประเมิน</w:t>
      </w:r>
    </w:p>
    <w:p w14:paraId="189C9973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z w:val="28"/>
          <w:cs/>
        </w:rPr>
      </w:pPr>
      <w:r w:rsidRPr="00F05C8D">
        <w:rPr>
          <w:rFonts w:ascii="TH SarabunPSK" w:eastAsia="TH SarabunPSK" w:hAnsi="TH SarabunPSK" w:cs="TH SarabunPSK"/>
          <w:b/>
          <w:bCs/>
          <w:sz w:val="28"/>
          <w:cs/>
        </w:rPr>
        <w:tab/>
      </w:r>
      <w:r w:rsidRPr="00F05C8D">
        <w:rPr>
          <w:rFonts w:ascii="TH SarabunPSK" w:eastAsia="TH SarabunPSK" w:hAnsi="TH SarabunPSK" w:cs="TH SarabunPSK"/>
          <w:sz w:val="28"/>
          <w:cs/>
        </w:rPr>
        <w:t xml:space="preserve">ผลคะแนน </w:t>
      </w:r>
      <w:r w:rsidRPr="00F05C8D">
        <w:rPr>
          <w:rFonts w:ascii="TH SarabunPSK" w:eastAsia="TH SarabunPSK" w:hAnsi="TH SarabunPSK" w:cs="TH SarabunPSK"/>
          <w:sz w:val="28"/>
        </w:rPr>
        <w:t xml:space="preserve">O-Net </w:t>
      </w:r>
      <w:r w:rsidRPr="00F05C8D">
        <w:rPr>
          <w:rFonts w:ascii="TH SarabunPSK" w:eastAsia="TH SarabunPSK" w:hAnsi="TH SarabunPSK" w:cs="TH SarabunPSK"/>
          <w:sz w:val="28"/>
          <w:cs/>
        </w:rPr>
        <w:t>หรือผลสัมฤทธิ์ทางการเรียนที่เพิ่มขึ้น หมายถึง ผลการทดสอบมาตรฐาน หรือ</w:t>
      </w:r>
      <w:r w:rsidRPr="00F05C8D">
        <w:rPr>
          <w:rFonts w:ascii="TH SarabunPSK" w:eastAsia="TH SarabunPSK" w:hAnsi="TH SarabunPSK" w:cs="TH SarabunPSK" w:hint="cs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ผลสัมฤทธิ์ทางการเรียนของนักเรียนโรงเรียนสาธิตมหาวิทยาลัยราชภัฏ</w:t>
      </w:r>
    </w:p>
    <w:p w14:paraId="4AB78F6B" w14:textId="4F96C636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z w:val="28"/>
        </w:rPr>
      </w:pPr>
      <w:r w:rsidRPr="00F05C8D">
        <w:rPr>
          <w:rFonts w:ascii="TH SarabunPSK" w:eastAsia="TH SarabunPSK" w:hAnsi="TH SarabunPSK" w:cs="TH SarabunPSK"/>
          <w:sz w:val="28"/>
          <w:cs/>
        </w:rPr>
        <w:t>ผลการทดสอบการศึกษาระดับชาติขั้นพื้นฐาน (</w:t>
      </w:r>
      <w:r w:rsidRPr="00F05C8D">
        <w:rPr>
          <w:rFonts w:ascii="TH SarabunPSK" w:eastAsia="TH SarabunPSK" w:hAnsi="TH SarabunPSK" w:cs="TH SarabunPSK"/>
          <w:sz w:val="28"/>
        </w:rPr>
        <w:t xml:space="preserve">ONET) </w:t>
      </w:r>
      <w:r w:rsidRPr="00F05C8D">
        <w:rPr>
          <w:rFonts w:ascii="TH SarabunPSK" w:eastAsia="TH SarabunPSK" w:hAnsi="TH SarabunPSK" w:cs="TH SarabunPSK"/>
          <w:sz w:val="28"/>
          <w:cs/>
        </w:rPr>
        <w:t>อยู่ในระดับดี</w:t>
      </w:r>
      <w:r w:rsidRPr="00F05C8D">
        <w:rPr>
          <w:rFonts w:ascii="TH SarabunPSK" w:eastAsia="TH SarabunPSK" w:hAnsi="TH SarabunPSK" w:cs="TH SarabunPSK"/>
          <w:sz w:val="28"/>
        </w:rPr>
        <w:t xml:space="preserve"> </w:t>
      </w:r>
      <w:r w:rsidRPr="00F05C8D">
        <w:rPr>
          <w:rFonts w:ascii="TH SarabunPSK" w:eastAsia="TH SarabunPSK" w:hAnsi="TH SarabunPSK" w:cs="TH SarabunPSK"/>
          <w:sz w:val="28"/>
          <w:cs/>
        </w:rPr>
        <w:t>หมายถึง ระดับผลคะแนน</w:t>
      </w:r>
      <w:r w:rsidRPr="00F05C8D">
        <w:rPr>
          <w:rFonts w:ascii="TH SarabunPSK" w:eastAsia="TH SarabunPSK" w:hAnsi="TH SarabunPSK" w:cs="TH SarabunPSK"/>
          <w:sz w:val="28"/>
        </w:rPr>
        <w:t xml:space="preserve"> O-NET </w:t>
      </w:r>
      <w:r w:rsidRPr="00F05C8D">
        <w:rPr>
          <w:rFonts w:ascii="TH SarabunPSK" w:eastAsia="TH SarabunPSK" w:hAnsi="TH SarabunPSK" w:cs="TH SarabunPSK"/>
          <w:sz w:val="28"/>
          <w:cs/>
        </w:rPr>
        <w:t>แต่ละกลุมสาระ</w:t>
      </w:r>
    </w:p>
    <w:p w14:paraId="7F05D003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1 ปรับปรุง หมายถึง คะแนนเฉลี่ยของโรงเรียน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ต่ำกว่า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ร้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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อย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ละ 50 และต่ำกว่าคะแนนเฉลี่ยระดับประเทศ</w:t>
      </w:r>
    </w:p>
    <w:p w14:paraId="1D0A029F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2 พอ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ใช้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หมายถึง คะแนนเฉลี่ยของโรงเรียน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>ต่ำกว่าร้อยละ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 xml:space="preserve"> 50 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แต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สู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งกวาคะแนนเฉลี่ยระดับประเทศ</w:t>
      </w:r>
    </w:p>
    <w:p w14:paraId="2413473C" w14:textId="77777777" w:rsidR="00CD0A30" w:rsidRPr="00F05C8D" w:rsidRDefault="00CD0A30" w:rsidP="00646C65">
      <w:pPr>
        <w:tabs>
          <w:tab w:val="left" w:pos="720"/>
          <w:tab w:val="left" w:pos="864"/>
        </w:tabs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3 ดี หมายถึง คะแนนเฉลี่ยของโรงเรียน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สู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งกวา</w:t>
      </w:r>
      <w:r w:rsidRPr="00F05C8D">
        <w:rPr>
          <w:rFonts w:ascii="TH SarabunPSK" w:eastAsia="TH SarabunPSK" w:hAnsi="TH SarabunPSK" w:cs="TH SarabunPSK" w:hint="cs"/>
          <w:spacing w:val="-6"/>
          <w:sz w:val="28"/>
          <w:cs/>
        </w:rPr>
        <w:t xml:space="preserve"> </w:t>
      </w: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ร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อย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 xml:space="preserve">ละ 50 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แต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ต่ำ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กว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าคะแนนเฉลี่ยระดับประเทศ</w:t>
      </w:r>
    </w:p>
    <w:p w14:paraId="03BB499A" w14:textId="12A0887D" w:rsidR="009A5892" w:rsidRPr="00F05C8D" w:rsidRDefault="00CD0A30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ระดับ 4 ดีมาก หมายถึง คะแนนเฉลี่ยของโรงเรียน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สู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งกว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าร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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อย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ละ 50 และ</w:t>
      </w:r>
      <w:proofErr w:type="spellStart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สู</w:t>
      </w:r>
      <w:proofErr w:type="spellEnd"/>
      <w:r w:rsidRPr="00F05C8D">
        <w:rPr>
          <w:rFonts w:ascii="TH SarabunPSK" w:eastAsia="TH SarabunPSK" w:hAnsi="TH SarabunPSK" w:cs="TH SarabunPSK"/>
          <w:spacing w:val="-6"/>
          <w:sz w:val="28"/>
          <w:cs/>
        </w:rPr>
        <w:t>งกวาคะแนนเฉลี่ยระดับประเทศ</w:t>
      </w:r>
    </w:p>
    <w:p w14:paraId="6F446C2A" w14:textId="2EF67A93" w:rsidR="009A5892" w:rsidRPr="00F05C8D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C921DC" w14:textId="7F24C13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01497EC" w14:textId="7114FCD7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D34C894" w14:textId="7CFFB4FF" w:rsidR="009A5892" w:rsidRDefault="009A5892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32FD3D8C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DA4DA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A100A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F664F77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33735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9E830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74E74D4C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6311F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</w:rPr>
              <w:t>2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 w:themeColor="text1"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9A5892" w:rsidRPr="0072262E" w14:paraId="52D6A3A2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05144" w14:textId="5C46FD65" w:rsidR="009A5892" w:rsidRPr="007E1043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7E1043">
              <w:rPr>
                <w:rFonts w:ascii="TH SarabunPSK" w:eastAsia="Sarabun" w:hAnsi="TH SarabunPSK" w:cs="TH SarabunPSK"/>
                <w:sz w:val="28"/>
              </w:rPr>
              <w:t xml:space="preserve">2.7 </w:t>
            </w:r>
            <w:r w:rsidR="00520EB1" w:rsidRPr="007E1043">
              <w:rPr>
                <w:rFonts w:ascii="TH SarabunPSK" w:eastAsia="Sarabun" w:hAnsi="TH SarabunPSK" w:cs="TH SarabunPSK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</w:p>
          <w:p w14:paraId="704A8062" w14:textId="77777777" w:rsidR="009A5892" w:rsidRPr="007E1043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C11E8" w14:textId="0D7F1FC8" w:rsidR="009A5892" w:rsidRPr="007E1043" w:rsidRDefault="00520EB1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E1043">
              <w:rPr>
                <w:rFonts w:ascii="TH SarabunPSK" w:eastAsia="Sarabun" w:hAnsi="TH SarabunPSK" w:cs="TH SarabunPSK"/>
                <w:sz w:val="28"/>
              </w:rPr>
              <w:t>14</w:t>
            </w:r>
            <w:r w:rsidR="009A5892" w:rsidRPr="007E1043">
              <w:rPr>
                <w:rFonts w:ascii="TH SarabunPSK" w:eastAsia="Sarabun" w:hAnsi="TH SarabunPSK" w:cs="TH SarabunPSK"/>
                <w:sz w:val="28"/>
              </w:rPr>
              <w:t xml:space="preserve">0 </w:t>
            </w:r>
          </w:p>
          <w:p w14:paraId="36B7D71C" w14:textId="77777777" w:rsidR="009A5892" w:rsidRPr="007E1043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E1043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42151" w14:textId="77777777" w:rsidR="009A5892" w:rsidRPr="007E1043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E1043">
              <w:rPr>
                <w:rFonts w:ascii="TH SarabunPSK" w:eastAsia="Sarabun" w:hAnsi="TH SarabunPSK" w:cs="TH SarabunPSK"/>
                <w:sz w:val="28"/>
              </w:rPr>
              <w:t>…….</w:t>
            </w:r>
          </w:p>
          <w:p w14:paraId="103EF998" w14:textId="77777777" w:rsidR="009A5892" w:rsidRPr="007E1043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7E1043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F58A" w14:textId="77777777" w:rsidR="009A5892" w:rsidRPr="00203830" w:rsidRDefault="009A5892" w:rsidP="00646C65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color w:val="FF0000"/>
                <w:sz w:val="28"/>
              </w:rPr>
            </w:pPr>
            <w:r w:rsidRPr="00203830">
              <w:rPr>
                <w:rFonts w:ascii="TH SarabunPSK" w:hAnsi="TH SarabunPSK" w:cs="TH SarabunPSK"/>
                <w:color w:val="FF0000"/>
                <w:sz w:val="28"/>
                <w:cs/>
              </w:rPr>
              <w:t>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หรือนำไปใช้ให้เกิดประโยชน์ต่อการผลิตหรือพัฒนาครู</w:t>
            </w:r>
            <w:r w:rsidRPr="00203830">
              <w:rPr>
                <w:rFonts w:ascii="TH SarabunPSK" w:eastAsia="TH SarabunPSK" w:hAnsi="TH SarabunPSK" w:cs="TH SarabunPSK"/>
                <w:color w:val="FF0000"/>
                <w:sz w:val="28"/>
              </w:rPr>
              <w:t xml:space="preserve">  </w:t>
            </w:r>
            <w:r w:rsidRPr="00203830">
              <w:rPr>
                <w:rFonts w:ascii="TH SarabunPSK" w:eastAsia="TH SarabunPSK" w:hAnsi="TH SarabunPSK" w:cs="TH SarabunPSK"/>
                <w:color w:val="FF0000"/>
                <w:sz w:val="28"/>
                <w:cs/>
              </w:rPr>
              <w:t xml:space="preserve"> จำนวน ............. ผลงาน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335"/>
              <w:gridCol w:w="2566"/>
              <w:gridCol w:w="1276"/>
              <w:gridCol w:w="1275"/>
              <w:gridCol w:w="2410"/>
              <w:gridCol w:w="2126"/>
            </w:tblGrid>
            <w:tr w:rsidR="009A5892" w:rsidRPr="00203830" w14:paraId="2B2F7503" w14:textId="77777777" w:rsidTr="00646C65">
              <w:tc>
                <w:tcPr>
                  <w:tcW w:w="335" w:type="dxa"/>
                </w:tcPr>
                <w:p w14:paraId="424D8740" w14:textId="77777777" w:rsidR="009A5892" w:rsidRPr="00300011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30001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566" w:type="dxa"/>
                </w:tcPr>
                <w:p w14:paraId="334A6D1B" w14:textId="22F3DE40" w:rsidR="009A5892" w:rsidRPr="00300011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30001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ชื่องานวิจัย</w:t>
                  </w:r>
                  <w:r w:rsidR="007E1043" w:rsidRPr="0030001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>/</w:t>
                  </w:r>
                  <w:r w:rsidR="007E1043" w:rsidRPr="00300011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บทความ</w:t>
                  </w:r>
                </w:p>
              </w:tc>
              <w:tc>
                <w:tcPr>
                  <w:tcW w:w="1276" w:type="dxa"/>
                </w:tcPr>
                <w:p w14:paraId="494869E4" w14:textId="77777777" w:rsidR="009A5892" w:rsidRPr="00300011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30001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ชื่อเจ้าของผลงานวิจัย</w:t>
                  </w:r>
                </w:p>
              </w:tc>
              <w:tc>
                <w:tcPr>
                  <w:tcW w:w="1275" w:type="dxa"/>
                </w:tcPr>
                <w:p w14:paraId="7A133BCC" w14:textId="77777777" w:rsidR="009A5892" w:rsidRPr="00300011" w:rsidRDefault="009A5892" w:rsidP="00646C65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0001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410" w:type="dxa"/>
                </w:tcPr>
                <w:p w14:paraId="4EE9F77F" w14:textId="77777777" w:rsidR="009A5892" w:rsidRPr="00300011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0001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ชื่อวารสารตีพิมพ์/ สถานที่เผยแพร่/ชื่อหน่วยงานหรือการนำไปใช้ให้เกิดประโยชน์</w:t>
                  </w:r>
                  <w:r w:rsidRPr="0030001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00C89CAE" w14:textId="77777777" w:rsidR="009A5892" w:rsidRPr="00300011" w:rsidRDefault="009A5892" w:rsidP="00646C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300011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 xml:space="preserve">ว/ด/ป ที่ได้รับการตีพิมพ์ เผยแพร่หรือนำไปใช้ให้เกิดประโยชน์ </w:t>
                  </w:r>
                </w:p>
              </w:tc>
            </w:tr>
            <w:tr w:rsidR="00D6483B" w:rsidRPr="00203830" w14:paraId="7C65F2CD" w14:textId="77777777" w:rsidTr="00646C65">
              <w:tc>
                <w:tcPr>
                  <w:tcW w:w="335" w:type="dxa"/>
                </w:tcPr>
                <w:p w14:paraId="56A8B79A" w14:textId="77777777" w:rsidR="00D6483B" w:rsidRPr="00300011" w:rsidRDefault="00D6483B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00011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566" w:type="dxa"/>
                </w:tcPr>
                <w:p w14:paraId="2198672D" w14:textId="5AB6D15B" w:rsidR="00D6483B" w:rsidRPr="00300011" w:rsidRDefault="00651CAF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การสร้างสรรค์บทเพลง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“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 xml:space="preserve">ค้างคาวกินกล้วย 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“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สำหรับวงดนตรีสมัยนิยม</w:t>
                  </w:r>
                </w:p>
              </w:tc>
              <w:tc>
                <w:tcPr>
                  <w:tcW w:w="1276" w:type="dxa"/>
                </w:tcPr>
                <w:p w14:paraId="6EBAEB6F" w14:textId="77C39D13" w:rsidR="00D6483B" w:rsidRPr="00300011" w:rsidRDefault="00D6483B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0001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นายยุวรัตน์ นักทำนา</w:t>
                  </w:r>
                </w:p>
              </w:tc>
              <w:tc>
                <w:tcPr>
                  <w:tcW w:w="1275" w:type="dxa"/>
                </w:tcPr>
                <w:p w14:paraId="13E6E31C" w14:textId="417A4E2B" w:rsidR="00D6483B" w:rsidRPr="00300011" w:rsidRDefault="00651CAF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การนำเสนอผลงานสร้างสรรค์ทางด้านศิลปกรรมระดับชาติ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”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มหกรรมวัฒนธรรมท้องถิ่นร่วมสมัย</w:t>
                  </w:r>
                  <w:r>
                    <w:rPr>
                      <w:rFonts w:ascii="TH SarabunPSK" w:hAnsi="TH SarabunPSK" w:cs="TH SarabunPSK"/>
                      <w:sz w:val="28"/>
                      <w:szCs w:val="28"/>
                    </w:rPr>
                    <w:t xml:space="preserve">” </w:t>
                  </w:r>
                  <w:r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ครั้งที่ 2</w:t>
                  </w:r>
                </w:p>
              </w:tc>
              <w:tc>
                <w:tcPr>
                  <w:tcW w:w="2410" w:type="dxa"/>
                </w:tcPr>
                <w:p w14:paraId="1BA35E4C" w14:textId="7150EA85" w:rsidR="00D6483B" w:rsidRPr="00203830" w:rsidRDefault="00651CAF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</w:pPr>
                  <w:r w:rsidRPr="002813C6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อยู่ระหว่างรอเอกสารการตีพิมพ์</w:t>
                  </w:r>
                  <w:r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 xml:space="preserve"> รหัสบทความ </w:t>
                  </w:r>
                  <w:r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>MUS 01</w:t>
                  </w:r>
                </w:p>
              </w:tc>
              <w:tc>
                <w:tcPr>
                  <w:tcW w:w="2126" w:type="dxa"/>
                </w:tcPr>
                <w:p w14:paraId="65655B21" w14:textId="77777777" w:rsidR="00D6483B" w:rsidRPr="00203830" w:rsidRDefault="00D6483B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D6483B" w:rsidRPr="00203830" w14:paraId="492A2151" w14:textId="77777777" w:rsidTr="00646C65">
              <w:tc>
                <w:tcPr>
                  <w:tcW w:w="335" w:type="dxa"/>
                </w:tcPr>
                <w:p w14:paraId="6E209F4D" w14:textId="77777777" w:rsidR="00D6483B" w:rsidRPr="00300011" w:rsidRDefault="00D6483B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00011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566" w:type="dxa"/>
                </w:tcPr>
                <w:p w14:paraId="735C963D" w14:textId="77777777" w:rsidR="007E1043" w:rsidRPr="00300011" w:rsidRDefault="007E1043" w:rsidP="007E10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000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 xml:space="preserve">ผลการใช้รูปแบบการสอนตามแนวคิดห้องเรียนกลับด้านร่วมกับ </w:t>
                  </w:r>
                  <w:r w:rsidRPr="00300011">
                    <w:rPr>
                      <w:rFonts w:ascii="TH SarabunPSK" w:hAnsi="TH SarabunPSK" w:cs="TH SarabunPSK"/>
                      <w:sz w:val="28"/>
                      <w:szCs w:val="28"/>
                    </w:rPr>
                    <w:t>Google Classroom</w:t>
                  </w:r>
                </w:p>
                <w:p w14:paraId="41FCA07D" w14:textId="77777777" w:rsidR="007E1043" w:rsidRPr="00300011" w:rsidRDefault="007E1043" w:rsidP="007E10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000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ที่มีต่อผลสัมฤทธิ์ทางการเรียนวิชาคณิตศาสตร์ เรื่องเศษส่วน ของนักเรียนชั้นประถมศึกษาปีที่ 5</w:t>
                  </w:r>
                </w:p>
                <w:p w14:paraId="748C3E7C" w14:textId="13A5BED8" w:rsidR="00D6483B" w:rsidRPr="00300011" w:rsidRDefault="007E1043" w:rsidP="007E10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00011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โรงเรียนสาธิตมหาวิทยาลัยราชภัฏวไลยอลงกรณ์ ในพระบรมราชูปถัมภ์ จังหวัดปทุมธานี</w:t>
                  </w:r>
                </w:p>
              </w:tc>
              <w:tc>
                <w:tcPr>
                  <w:tcW w:w="1276" w:type="dxa"/>
                </w:tcPr>
                <w:p w14:paraId="43462271" w14:textId="266DD12C" w:rsidR="00D6483B" w:rsidRPr="00300011" w:rsidRDefault="00D6483B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0001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นายอัครพล  อนุพันธ์</w:t>
                  </w:r>
                </w:p>
              </w:tc>
              <w:tc>
                <w:tcPr>
                  <w:tcW w:w="1275" w:type="dxa"/>
                </w:tcPr>
                <w:p w14:paraId="74A42B94" w14:textId="0E227C9E" w:rsidR="00D6483B" w:rsidRPr="00300011" w:rsidRDefault="007E1043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00011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การประชุมวิชาการระดับชาติด้านการศึกษาครั้งที่ 1</w:t>
                  </w:r>
                </w:p>
              </w:tc>
              <w:tc>
                <w:tcPr>
                  <w:tcW w:w="2410" w:type="dxa"/>
                </w:tcPr>
                <w:p w14:paraId="5928C77F" w14:textId="012F9E07" w:rsidR="00D6483B" w:rsidRPr="00203830" w:rsidRDefault="007E1043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  <w:r w:rsidRPr="002813C6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  <w:cs/>
                    </w:rPr>
                    <w:t>อยู่ระหว่างรอเอกสารการตีพิมพ์</w:t>
                  </w:r>
                  <w:r w:rsidR="00651CAF"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  <w:t xml:space="preserve"> </w:t>
                  </w:r>
                  <w:r w:rsidR="00651CAF">
                    <w:rPr>
                      <w:rFonts w:ascii="TH SarabunPSK" w:hAnsi="TH SarabunPSK" w:cs="TH SarabunPSK" w:hint="cs"/>
                      <w:color w:val="FF0000"/>
                      <w:sz w:val="28"/>
                      <w:szCs w:val="28"/>
                      <w:cs/>
                    </w:rPr>
                    <w:t>รหัสบทความ</w:t>
                  </w:r>
                </w:p>
              </w:tc>
              <w:tc>
                <w:tcPr>
                  <w:tcW w:w="2126" w:type="dxa"/>
                </w:tcPr>
                <w:p w14:paraId="0C7A415C" w14:textId="77777777" w:rsidR="00D6483B" w:rsidRPr="00203830" w:rsidRDefault="00D6483B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szCs w:val="28"/>
                    </w:rPr>
                  </w:pPr>
                </w:p>
              </w:tc>
            </w:tr>
            <w:tr w:rsidR="007E1043" w:rsidRPr="00203830" w14:paraId="26E4A330" w14:textId="77777777" w:rsidTr="00646C65">
              <w:tc>
                <w:tcPr>
                  <w:tcW w:w="335" w:type="dxa"/>
                </w:tcPr>
                <w:p w14:paraId="62C6DD5F" w14:textId="77777777" w:rsidR="007E1043" w:rsidRPr="00203830" w:rsidRDefault="007E1043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2566" w:type="dxa"/>
                </w:tcPr>
                <w:p w14:paraId="02277622" w14:textId="77777777" w:rsidR="007E1043" w:rsidRPr="007E1043" w:rsidRDefault="007E1043" w:rsidP="007E10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3EEBAA0D" w14:textId="77777777" w:rsidR="007E1043" w:rsidRPr="00203830" w:rsidRDefault="007E1043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</w:p>
              </w:tc>
              <w:tc>
                <w:tcPr>
                  <w:tcW w:w="1275" w:type="dxa"/>
                </w:tcPr>
                <w:p w14:paraId="71E79B4D" w14:textId="77777777" w:rsidR="007E1043" w:rsidRDefault="007E1043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</w:p>
              </w:tc>
              <w:tc>
                <w:tcPr>
                  <w:tcW w:w="2410" w:type="dxa"/>
                </w:tcPr>
                <w:p w14:paraId="5D3DBD00" w14:textId="77777777" w:rsidR="007E1043" w:rsidRPr="002813C6" w:rsidRDefault="007E1043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</w:p>
              </w:tc>
              <w:tc>
                <w:tcPr>
                  <w:tcW w:w="2126" w:type="dxa"/>
                </w:tcPr>
                <w:p w14:paraId="248895B9" w14:textId="77777777" w:rsidR="007E1043" w:rsidRPr="00203830" w:rsidRDefault="007E1043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</w:p>
              </w:tc>
            </w:tr>
            <w:tr w:rsidR="007E1043" w:rsidRPr="00203830" w14:paraId="16BEDEE5" w14:textId="77777777" w:rsidTr="00646C65">
              <w:tc>
                <w:tcPr>
                  <w:tcW w:w="335" w:type="dxa"/>
                </w:tcPr>
                <w:p w14:paraId="177BAAB2" w14:textId="77777777" w:rsidR="007E1043" w:rsidRPr="00203830" w:rsidRDefault="007E1043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2566" w:type="dxa"/>
                </w:tcPr>
                <w:p w14:paraId="7E502775" w14:textId="77777777" w:rsidR="007E1043" w:rsidRPr="007E1043" w:rsidRDefault="007E1043" w:rsidP="007E10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406A791" w14:textId="77777777" w:rsidR="007E1043" w:rsidRPr="00203830" w:rsidRDefault="007E1043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</w:p>
              </w:tc>
              <w:tc>
                <w:tcPr>
                  <w:tcW w:w="1275" w:type="dxa"/>
                </w:tcPr>
                <w:p w14:paraId="6E574D73" w14:textId="77777777" w:rsidR="007E1043" w:rsidRDefault="007E1043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</w:p>
              </w:tc>
              <w:tc>
                <w:tcPr>
                  <w:tcW w:w="2410" w:type="dxa"/>
                </w:tcPr>
                <w:p w14:paraId="26432492" w14:textId="77777777" w:rsidR="007E1043" w:rsidRPr="002813C6" w:rsidRDefault="007E1043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</w:p>
              </w:tc>
              <w:tc>
                <w:tcPr>
                  <w:tcW w:w="2126" w:type="dxa"/>
                </w:tcPr>
                <w:p w14:paraId="78DECF2D" w14:textId="77777777" w:rsidR="007E1043" w:rsidRPr="00203830" w:rsidRDefault="007E1043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</w:p>
              </w:tc>
            </w:tr>
            <w:tr w:rsidR="00300011" w:rsidRPr="00203830" w14:paraId="2DB727B8" w14:textId="77777777" w:rsidTr="00646C65">
              <w:tc>
                <w:tcPr>
                  <w:tcW w:w="335" w:type="dxa"/>
                </w:tcPr>
                <w:p w14:paraId="52F293AC" w14:textId="77777777" w:rsidR="00300011" w:rsidRPr="00203830" w:rsidRDefault="00300011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2566" w:type="dxa"/>
                </w:tcPr>
                <w:p w14:paraId="3F1812A3" w14:textId="77777777" w:rsidR="00300011" w:rsidRPr="007E1043" w:rsidRDefault="00300011" w:rsidP="007E10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198FD94C" w14:textId="77777777" w:rsidR="00300011" w:rsidRPr="00203830" w:rsidRDefault="00300011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</w:p>
              </w:tc>
              <w:tc>
                <w:tcPr>
                  <w:tcW w:w="1275" w:type="dxa"/>
                </w:tcPr>
                <w:p w14:paraId="3E900988" w14:textId="77777777" w:rsidR="00300011" w:rsidRDefault="00300011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</w:p>
              </w:tc>
              <w:tc>
                <w:tcPr>
                  <w:tcW w:w="2410" w:type="dxa"/>
                </w:tcPr>
                <w:p w14:paraId="36CA86D7" w14:textId="77777777" w:rsidR="00300011" w:rsidRPr="002813C6" w:rsidRDefault="00300011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</w:p>
              </w:tc>
              <w:tc>
                <w:tcPr>
                  <w:tcW w:w="2126" w:type="dxa"/>
                </w:tcPr>
                <w:p w14:paraId="12A3B72E" w14:textId="77777777" w:rsidR="00300011" w:rsidRPr="00203830" w:rsidRDefault="00300011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</w:p>
              </w:tc>
            </w:tr>
            <w:tr w:rsidR="00300011" w:rsidRPr="00203830" w14:paraId="37A7A546" w14:textId="77777777" w:rsidTr="00646C65">
              <w:tc>
                <w:tcPr>
                  <w:tcW w:w="335" w:type="dxa"/>
                </w:tcPr>
                <w:p w14:paraId="667B86AC" w14:textId="77777777" w:rsidR="00300011" w:rsidRPr="00203830" w:rsidRDefault="00300011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2566" w:type="dxa"/>
                </w:tcPr>
                <w:p w14:paraId="2BEA639B" w14:textId="77777777" w:rsidR="00300011" w:rsidRPr="007E1043" w:rsidRDefault="00300011" w:rsidP="007E10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59FBF318" w14:textId="77777777" w:rsidR="00300011" w:rsidRPr="00203830" w:rsidRDefault="00300011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</w:p>
              </w:tc>
              <w:tc>
                <w:tcPr>
                  <w:tcW w:w="1275" w:type="dxa"/>
                </w:tcPr>
                <w:p w14:paraId="31A9CBFE" w14:textId="77777777" w:rsidR="00300011" w:rsidRDefault="00300011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</w:p>
              </w:tc>
              <w:tc>
                <w:tcPr>
                  <w:tcW w:w="2410" w:type="dxa"/>
                </w:tcPr>
                <w:p w14:paraId="5A0394CE" w14:textId="77777777" w:rsidR="00300011" w:rsidRPr="002813C6" w:rsidRDefault="00300011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</w:p>
              </w:tc>
              <w:tc>
                <w:tcPr>
                  <w:tcW w:w="2126" w:type="dxa"/>
                </w:tcPr>
                <w:p w14:paraId="56709241" w14:textId="77777777" w:rsidR="00300011" w:rsidRPr="00203830" w:rsidRDefault="00300011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</w:p>
              </w:tc>
            </w:tr>
            <w:tr w:rsidR="007E1043" w:rsidRPr="00203830" w14:paraId="0249816B" w14:textId="77777777" w:rsidTr="00646C65">
              <w:tc>
                <w:tcPr>
                  <w:tcW w:w="335" w:type="dxa"/>
                </w:tcPr>
                <w:p w14:paraId="738ECF6D" w14:textId="77777777" w:rsidR="007E1043" w:rsidRPr="00203830" w:rsidRDefault="007E1043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</w:p>
              </w:tc>
              <w:tc>
                <w:tcPr>
                  <w:tcW w:w="2566" w:type="dxa"/>
                </w:tcPr>
                <w:p w14:paraId="48B87C49" w14:textId="77777777" w:rsidR="007E1043" w:rsidRPr="007E1043" w:rsidRDefault="007E1043" w:rsidP="007E1043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</w:p>
              </w:tc>
              <w:tc>
                <w:tcPr>
                  <w:tcW w:w="1276" w:type="dxa"/>
                </w:tcPr>
                <w:p w14:paraId="6884E7BD" w14:textId="77777777" w:rsidR="007E1043" w:rsidRPr="00203830" w:rsidRDefault="007E1043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</w:p>
              </w:tc>
              <w:tc>
                <w:tcPr>
                  <w:tcW w:w="1275" w:type="dxa"/>
                </w:tcPr>
                <w:p w14:paraId="4DBB3B17" w14:textId="77777777" w:rsidR="007E1043" w:rsidRDefault="007E1043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</w:p>
              </w:tc>
              <w:tc>
                <w:tcPr>
                  <w:tcW w:w="2410" w:type="dxa"/>
                </w:tcPr>
                <w:p w14:paraId="22D6BDBF" w14:textId="77777777" w:rsidR="007E1043" w:rsidRPr="002813C6" w:rsidRDefault="007E1043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  <w:cs/>
                    </w:rPr>
                  </w:pPr>
                </w:p>
              </w:tc>
              <w:tc>
                <w:tcPr>
                  <w:tcW w:w="2126" w:type="dxa"/>
                </w:tcPr>
                <w:p w14:paraId="2339FA71" w14:textId="77777777" w:rsidR="007E1043" w:rsidRPr="00203830" w:rsidRDefault="007E1043" w:rsidP="00D6483B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color w:val="FF0000"/>
                      <w:sz w:val="28"/>
                    </w:rPr>
                  </w:pPr>
                </w:p>
              </w:tc>
            </w:tr>
          </w:tbl>
          <w:p w14:paraId="704CF16C" w14:textId="77777777" w:rsidR="009A5892" w:rsidRPr="00203830" w:rsidRDefault="009A5892" w:rsidP="00646C65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</w:rPr>
            </w:pPr>
          </w:p>
        </w:tc>
      </w:tr>
    </w:tbl>
    <w:p w14:paraId="2CA32AB9" w14:textId="77777777" w:rsidR="00CD0A30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</w:p>
    <w:p w14:paraId="5830158E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15E1C132" w14:textId="5B1BEFAD" w:rsidR="00CD0A30" w:rsidRDefault="00CD0A30" w:rsidP="00646C65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eastAsia="TH SarabunPSK" w:hAnsi="TH SarabunPSK" w:cs="TH SarabunPSK"/>
          <w:spacing w:val="-6"/>
          <w:sz w:val="32"/>
          <w:szCs w:val="32"/>
        </w:rPr>
      </w:pP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ที่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 </w:t>
      </w:r>
      <w:r w:rsidRPr="00344AB8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2 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</w:t>
      </w:r>
      <w:r>
        <w:rPr>
          <w:rFonts w:ascii="TH SarabunPSK" w:eastAsia="Sarabun" w:hAnsi="TH SarabunPSK" w:cs="TH SarabunPSK" w:hint="cs"/>
          <w:b/>
          <w:bCs/>
          <w:color w:val="000000"/>
          <w:sz w:val="32"/>
          <w:szCs w:val="32"/>
          <w:cs/>
        </w:rPr>
        <w:t>ท้องถิ่นและ</w:t>
      </w:r>
      <w:r w:rsidRPr="00344AB8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ประเทศ</w:t>
      </w:r>
    </w:p>
    <w:p w14:paraId="789C51A3" w14:textId="7C772CD2" w:rsidR="001A5CF7" w:rsidRDefault="00CD0A30" w:rsidP="00D66DE1">
      <w:pPr>
        <w:tabs>
          <w:tab w:val="left" w:pos="720"/>
          <w:tab w:val="left" w:pos="864"/>
        </w:tabs>
        <w:spacing w:after="0" w:line="240" w:lineRule="auto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>
        <w:rPr>
          <w:rFonts w:ascii="TH SarabunPSK" w:eastAsia="TH SarabunPSK" w:hAnsi="TH SarabunPSK" w:cs="TH SarabunPSK"/>
          <w:spacing w:val="-6"/>
          <w:sz w:val="32"/>
          <w:szCs w:val="32"/>
          <w:cs/>
        </w:rPr>
        <w:tab/>
      </w:r>
    </w:p>
    <w:p w14:paraId="1295929D" w14:textId="6FD92639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>ตัวชี้วัด</w:t>
      </w:r>
      <w:r w:rsidR="001A5CF7" w:rsidRPr="00520EB1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z w:val="28"/>
          <w:cs/>
        </w:rPr>
        <w:t>ที่</w:t>
      </w: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/>
          <w:b/>
          <w:bCs/>
          <w:color w:val="000000"/>
          <w:sz w:val="28"/>
        </w:rPr>
        <w:t>2.7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จำนวนผลการวิจัยของอาจารย์ด้านการผลิตหรือพัฒนาครูที่ได้รับการตีพิมพ์เผยแพร่ทั้งในระดับชาติและนานาชาติ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 w:hint="cs"/>
          <w:b/>
          <w:bCs/>
          <w:color w:val="000000"/>
          <w:sz w:val="28"/>
          <w:cs/>
        </w:rPr>
        <w:t>เป้าหมาย</w:t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 xml:space="preserve"> </w:t>
      </w:r>
    </w:p>
    <w:p w14:paraId="0F26590B" w14:textId="77777777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b/>
          <w:bCs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>1.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คณะครุศาสตร์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/>
          <w:color w:val="000000"/>
          <w:sz w:val="28"/>
        </w:rPr>
        <w:t>70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 </w:t>
      </w:r>
    </w:p>
    <w:p w14:paraId="4D32C3D3" w14:textId="77777777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color w:val="000000"/>
          <w:sz w:val="28"/>
        </w:rPr>
      </w:pP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ab/>
        <w:t>2.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โรงเรียนสาธิตมหาวิทยาลัยราชภัฏวไลยอลงกรณ์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>ในพระบรมราชูปถัมภ์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 </w:t>
      </w:r>
      <w:r w:rsidRPr="00520EB1">
        <w:rPr>
          <w:rFonts w:ascii="TH SarabunPSK" w:hAnsi="TH SarabunPSK" w:cs="TH SarabunPSK"/>
          <w:color w:val="000000"/>
          <w:sz w:val="28"/>
        </w:rPr>
        <w:t>70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</w:t>
      </w:r>
    </w:p>
    <w:p w14:paraId="2F8F64C6" w14:textId="77777777" w:rsidR="00CD0A30" w:rsidRPr="00520EB1" w:rsidRDefault="00CD0A30" w:rsidP="00646C65">
      <w:pPr>
        <w:pStyle w:val="a3"/>
        <w:widowControl w:val="0"/>
        <w:spacing w:after="0" w:line="240" w:lineRule="auto"/>
        <w:ind w:left="0" w:firstLine="720"/>
        <w:jc w:val="thaiDistribute"/>
        <w:rPr>
          <w:rFonts w:ascii="TH SarabunPSK" w:hAnsi="TH SarabunPSK" w:cs="TH SarabunPSK"/>
          <w:b/>
          <w:bCs/>
          <w:color w:val="000000"/>
          <w:sz w:val="28"/>
        </w:rPr>
      </w:pP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/>
          <w:color w:val="000000"/>
          <w:sz w:val="28"/>
          <w:cs/>
        </w:rPr>
        <w:tab/>
      </w:r>
      <w:r w:rsidRPr="00520EB1">
        <w:rPr>
          <w:rFonts w:ascii="TH SarabunPSK" w:hAnsi="TH SarabunPSK" w:cs="TH SarabunPSK" w:hint="cs"/>
          <w:color w:val="000000"/>
          <w:sz w:val="28"/>
          <w:cs/>
        </w:rPr>
        <w:t xml:space="preserve">    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รวม </w:t>
      </w:r>
      <w:r w:rsidRPr="00520EB1">
        <w:rPr>
          <w:rFonts w:ascii="TH SarabunPSK" w:hAnsi="TH SarabunPSK" w:cs="TH SarabunPSK" w:hint="cs"/>
          <w:color w:val="000000"/>
          <w:sz w:val="28"/>
          <w:cs/>
        </w:rPr>
        <w:t>140</w:t>
      </w:r>
      <w:r w:rsidRPr="00520EB1">
        <w:rPr>
          <w:rFonts w:ascii="TH SarabunPSK" w:hAnsi="TH SarabunPSK" w:cs="TH SarabunPSK"/>
          <w:color w:val="000000"/>
          <w:sz w:val="28"/>
          <w:cs/>
        </w:rPr>
        <w:t xml:space="preserve"> ผลงาน</w:t>
      </w:r>
    </w:p>
    <w:p w14:paraId="2B19C1B8" w14:textId="77777777" w:rsidR="00CD0A30" w:rsidRDefault="00CD0A30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</w:rPr>
      </w:pPr>
    </w:p>
    <w:p w14:paraId="7BBFF693" w14:textId="3AED785A" w:rsidR="00CD0A30" w:rsidRDefault="00CD0A30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1943AC60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6B4F3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89036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5EB161D3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2BF62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4E360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15B0DABD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2046F" w14:textId="77777777" w:rsidR="009A5892" w:rsidRPr="00C51399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3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9A5892" w:rsidRPr="0072262E" w14:paraId="496B73B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CC93D1" w14:textId="4D8F63F3" w:rsidR="009A5892" w:rsidRPr="003664F8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3664F8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3.6 </w:t>
            </w:r>
            <w:r w:rsidR="001A5CF7" w:rsidRPr="003664F8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4FADBD" w14:textId="16F0C4F1" w:rsidR="009A5892" w:rsidRPr="003664F8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3664F8"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20</w:t>
            </w:r>
            <w:r w:rsidR="009A5892" w:rsidRPr="003664F8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="009A5892" w:rsidRPr="003664F8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90C52" w14:textId="63F792D1" w:rsidR="009A5892" w:rsidRPr="003664F8" w:rsidRDefault="00371358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FF0000"/>
                <w:sz w:val="28"/>
                <w:cs/>
              </w:rPr>
              <w:t>37</w:t>
            </w:r>
          </w:p>
          <w:p w14:paraId="44EA6567" w14:textId="77777777" w:rsidR="009A5892" w:rsidRPr="003664F8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color w:val="FF0000"/>
                <w:sz w:val="28"/>
                <w:cs/>
              </w:rPr>
            </w:pPr>
            <w:r w:rsidRPr="003664F8">
              <w:rPr>
                <w:rFonts w:ascii="TH SarabunPSK" w:eastAsia="Sarabun" w:hAnsi="TH SarabunPSK" w:cs="TH SarabunPSK"/>
                <w:color w:val="FF0000"/>
                <w:sz w:val="28"/>
              </w:rPr>
              <w:t xml:space="preserve"> </w:t>
            </w:r>
            <w:r w:rsidRPr="003664F8">
              <w:rPr>
                <w:rFonts w:ascii="TH SarabunPSK" w:eastAsia="Sarabun" w:hAnsi="TH SarabunPSK" w:cs="TH SarabunPSK"/>
                <w:color w:val="FF0000"/>
                <w:sz w:val="28"/>
                <w:cs/>
              </w:rPr>
              <w:t>โรงเรียน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026C" w14:textId="6798FF88" w:rsidR="009A5892" w:rsidRPr="00371358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z w:val="28"/>
                <w:cs/>
              </w:rPr>
              <w:t>โรงเรียนในท้องถิ่นที่มีการนำนวัตกรรมการจัดการเรียนรู้ของโรงเรียนสาธิตไปใช้ประโยชน์</w:t>
            </w:r>
            <w:r w:rsidRPr="00371358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371358" w:rsidRPr="00371358">
              <w:rPr>
                <w:rFonts w:ascii="TH SarabunPSK" w:hAnsi="TH SarabunPSK" w:cs="TH SarabunPSK" w:hint="cs"/>
                <w:sz w:val="28"/>
                <w:cs/>
              </w:rPr>
              <w:t>37</w:t>
            </w:r>
            <w:r w:rsidRPr="00371358">
              <w:rPr>
                <w:rFonts w:ascii="TH SarabunPSK" w:hAnsi="TH SarabunPSK" w:cs="TH SarabunPSK" w:hint="cs"/>
                <w:sz w:val="28"/>
                <w:cs/>
              </w:rPr>
              <w:t>...โรงเรียน</w:t>
            </w:r>
            <w:r w:rsidRPr="00371358">
              <w:rPr>
                <w:rFonts w:ascii="TH SarabunPSK" w:hAnsi="TH SarabunPSK" w:cs="TH SarabunPSK"/>
                <w:sz w:val="28"/>
              </w:rPr>
              <w:t xml:space="preserve"> </w:t>
            </w:r>
            <w:r w:rsidRPr="00371358">
              <w:rPr>
                <w:rFonts w:ascii="TH SarabunPSK" w:hAnsi="TH SarabunPSK" w:cs="TH SarabunPSK" w:hint="cs"/>
                <w:sz w:val="28"/>
                <w:cs/>
              </w:rPr>
              <w:t>แยกเป็น</w:t>
            </w:r>
          </w:p>
          <w:p w14:paraId="2C06D98E" w14:textId="71DDAF57" w:rsidR="009A5892" w:rsidRPr="00371358" w:rsidRDefault="00357136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371358">
              <w:rPr>
                <w:rFonts w:ascii="TH SarabunPSK" w:hAnsi="TH SarabunPSK" w:cs="TH SarabunPSK" w:hint="cs"/>
                <w:sz w:val="28"/>
                <w:cs/>
              </w:rPr>
              <w:t>2 กลุ่ม คือกลุ่มโรงเรียนใน</w:t>
            </w:r>
            <w:r w:rsidR="009A5892" w:rsidRPr="00371358">
              <w:rPr>
                <w:rFonts w:ascii="TH SarabunPSK" w:hAnsi="TH SarabunPSK" w:cs="TH SarabunPSK" w:hint="cs"/>
                <w:sz w:val="28"/>
                <w:cs/>
              </w:rPr>
              <w:t>จังหวัดปทุมธานี</w:t>
            </w:r>
            <w:r w:rsidRPr="00371358">
              <w:rPr>
                <w:rFonts w:ascii="TH SarabunPSK" w:hAnsi="TH SarabunPSK" w:cs="TH SarabunPSK" w:hint="cs"/>
                <w:sz w:val="28"/>
                <w:cs/>
              </w:rPr>
              <w:t xml:space="preserve"> จังหวัดสระแก้ว และกลุ่มโรงเรียนในภาคเหนือ </w:t>
            </w:r>
          </w:p>
          <w:p w14:paraId="09039628" w14:textId="259EF660" w:rsidR="00371358" w:rsidRPr="00371358" w:rsidRDefault="00357136" w:rsidP="00371358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FF0000"/>
                <w:spacing w:val="-6"/>
                <w:sz w:val="28"/>
              </w:rPr>
            </w:pPr>
            <w:r w:rsidRPr="00371358">
              <w:rPr>
                <w:rFonts w:ascii="TH SarabunPSK" w:hAnsi="TH SarabunPSK" w:cs="TH SarabunPSK" w:hint="cs"/>
                <w:color w:val="FF0000"/>
                <w:sz w:val="28"/>
                <w:cs/>
              </w:rPr>
              <w:t>1. กลุ่มโรงเรียนในจังหวัดปทุมธานี จังหวัดสระแก้ว</w:t>
            </w:r>
            <w:r w:rsidRPr="00371358">
              <w:rPr>
                <w:rFonts w:ascii="TH SarabunPSK" w:hAnsi="TH SarabunPSK" w:cs="TH SarabunPSK"/>
                <w:color w:val="FF0000"/>
                <w:spacing w:val="-6"/>
                <w:sz w:val="28"/>
              </w:rPr>
              <w:t xml:space="preserve"> </w:t>
            </w:r>
            <w:r w:rsidRPr="00371358"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จำนวน....</w:t>
            </w:r>
            <w:r w:rsidR="00371358" w:rsidRPr="00371358">
              <w:rPr>
                <w:rFonts w:ascii="TH SarabunPSK" w:hAnsi="TH SarabunPSK" w:cs="TH SarabunPSK" w:hint="cs"/>
                <w:color w:val="FF0000"/>
                <w:sz w:val="28"/>
                <w:cs/>
              </w:rPr>
              <w:t>7</w:t>
            </w:r>
            <w:r w:rsidRPr="00371358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......โรงเรีย</w:t>
            </w:r>
            <w:r w:rsidR="00371358" w:rsidRPr="00371358">
              <w:rPr>
                <w:rFonts w:ascii="TH SarabunPSK" w:hAnsi="TH SarabunPSK" w:cs="TH SarabunPSK" w:hint="cs"/>
                <w:color w:val="FF0000"/>
                <w:spacing w:val="-6"/>
                <w:sz w:val="28"/>
                <w:cs/>
              </w:rPr>
              <w:t>น</w:t>
            </w:r>
          </w:p>
          <w:p w14:paraId="1DD4DADB" w14:textId="5E5E8E80" w:rsidR="009A5892" w:rsidRPr="00371358" w:rsidRDefault="00CB4CA5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noProof/>
                <w:color w:val="FF0000"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FD6CCBB" wp14:editId="0708E301">
                      <wp:simplePos x="0" y="0"/>
                      <wp:positionH relativeFrom="column">
                        <wp:posOffset>4703445</wp:posOffset>
                      </wp:positionH>
                      <wp:positionV relativeFrom="paragraph">
                        <wp:posOffset>156845</wp:posOffset>
                      </wp:positionV>
                      <wp:extent cx="295275" cy="1152525"/>
                      <wp:effectExtent l="0" t="0" r="47625" b="28575"/>
                      <wp:wrapNone/>
                      <wp:docPr id="6" name="วงเล็บปีกกาขวา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152525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31454A9" w14:textId="77777777" w:rsidR="00CB4CA5" w:rsidRDefault="00CB4CA5" w:rsidP="00CB4C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D6CCBB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วงเล็บปีกกาขวา 6" o:spid="_x0000_s1026" type="#_x0000_t88" style="position:absolute;margin-left:370.35pt;margin-top:12.35pt;width:23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" adj="461" strokecolor="windowText" strokeweight=".5pt">
                      <v:stroke joinstyle="miter"/>
                      <v:textbox>
                        <w:txbxContent>
                          <w:p w14:paraId="131454A9" w14:textId="77777777" w:rsidR="00CB4CA5" w:rsidRDefault="00CB4CA5" w:rsidP="00CB4CA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45E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 </w:t>
            </w:r>
            <w:r w:rsidR="009A5892" w:rsidRPr="00371358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="009A5892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371358" w:rsidRPr="00371358">
              <w:rPr>
                <w:rFonts w:ascii="TH SarabunPSK" w:hAnsi="TH SarabunPSK" w:cs="TH SarabunPSK"/>
                <w:spacing w:val="-6"/>
                <w:sz w:val="28"/>
                <w:cs/>
              </w:rPr>
              <w:t>มัธยมนครรังสิต</w:t>
            </w:r>
            <w:r w:rsidR="00371358" w:rsidRPr="00371358">
              <w:rPr>
                <w:rFonts w:ascii="TH SarabunPSK" w:hAnsi="TH SarabunPSK" w:cs="TH SarabunPSK"/>
                <w:sz w:val="28"/>
              </w:rPr>
              <w:t xml:space="preserve"> </w:t>
            </w:r>
            <w:r w:rsidR="009A5892"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="009A5892"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</w:t>
            </w:r>
            <w:r w:rsidR="00F7235C"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="009A5892" w:rsidRPr="00371358">
              <w:rPr>
                <w:rFonts w:ascii="TH SarabunPSK" w:hAnsi="TH SarabunPSK" w:cs="TH SarabunPSK" w:hint="cs"/>
                <w:sz w:val="28"/>
                <w:cs/>
              </w:rPr>
              <w:t>ผลที่ได้..........................</w:t>
            </w:r>
          </w:p>
          <w:p w14:paraId="09DCB4DD" w14:textId="4FCF25DF" w:rsidR="009A5892" w:rsidRPr="00371358" w:rsidRDefault="0009545E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 </w:t>
            </w:r>
            <w:r w:rsidR="009A5892" w:rsidRPr="00371358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="009A5892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ชื่อโรงเรียน</w:t>
            </w:r>
            <w:r w:rsidR="00371358" w:rsidRPr="00371358">
              <w:rPr>
                <w:rFonts w:ascii="TH SarabunPSK" w:hAnsi="TH SarabunPSK" w:cs="TH SarabunPSK"/>
                <w:spacing w:val="-6"/>
                <w:sz w:val="28"/>
                <w:cs/>
              </w:rPr>
              <w:t>ดวงกมล</w:t>
            </w:r>
            <w:r w:rsidR="00371358" w:rsidRPr="00371358">
              <w:rPr>
                <w:rFonts w:ascii="TH SarabunPSK" w:hAnsi="TH SarabunPSK" w:cs="TH SarabunPSK"/>
                <w:sz w:val="28"/>
              </w:rPr>
              <w:t xml:space="preserve"> </w:t>
            </w:r>
            <w:r w:rsidR="009A5892"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="009A5892"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</w:t>
            </w:r>
            <w:r w:rsidR="00F7235C"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  <w:r w:rsidR="009A5892" w:rsidRPr="00371358">
              <w:rPr>
                <w:rFonts w:ascii="TH SarabunPSK" w:hAnsi="TH SarabunPSK" w:cs="TH SarabunPSK" w:hint="cs"/>
                <w:sz w:val="28"/>
                <w:cs/>
              </w:rPr>
              <w:t>ผลที่ได้</w:t>
            </w:r>
            <w:proofErr w:type="gramStart"/>
            <w:r w:rsidR="009A5892" w:rsidRPr="00371358">
              <w:rPr>
                <w:rFonts w:ascii="TH SarabunPSK" w:hAnsi="TH SarabunPSK" w:cs="TH SarabunPSK" w:hint="cs"/>
                <w:sz w:val="28"/>
                <w:cs/>
              </w:rPr>
              <w:t>.........................</w:t>
            </w:r>
            <w:r w:rsidR="00CB4CA5">
              <w:rPr>
                <w:rFonts w:ascii="TH SarabunPSK" w:eastAsia="Calibri" w:hAnsi="TH SarabunPSK" w:cs="TH SarabunPSK"/>
                <w:noProof/>
                <w:color w:val="FF0000"/>
                <w:sz w:val="28"/>
                <w:lang w:val="th-TH"/>
              </w:rPr>
              <w:t xml:space="preserve"> </w:t>
            </w:r>
            <w:r w:rsidR="009A5892" w:rsidRPr="00371358">
              <w:rPr>
                <w:rFonts w:ascii="TH SarabunPSK" w:hAnsi="TH SarabunPSK" w:cs="TH SarabunPSK" w:hint="cs"/>
                <w:sz w:val="28"/>
                <w:cs/>
              </w:rPr>
              <w:t>.</w:t>
            </w:r>
            <w:proofErr w:type="gramEnd"/>
          </w:p>
          <w:p w14:paraId="731349B0" w14:textId="2C9B17D1" w:rsidR="009A5892" w:rsidRPr="00371358" w:rsidRDefault="0009545E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 </w:t>
            </w:r>
            <w:r w:rsidR="00371358" w:rsidRPr="00371358">
              <w:rPr>
                <w:rFonts w:ascii="TH SarabunPSK" w:hAnsi="TH SarabunPSK" w:cs="TH SarabunPSK"/>
                <w:spacing w:val="-6"/>
                <w:sz w:val="28"/>
              </w:rPr>
              <w:t>3</w:t>
            </w:r>
            <w:r w:rsidR="009A5892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. </w:t>
            </w:r>
            <w:r w:rsidR="009A5892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371358" w:rsidRPr="00371358">
              <w:rPr>
                <w:rFonts w:ascii="TH SarabunPSK" w:hAnsi="TH SarabunPSK" w:cs="TH SarabunPSK"/>
                <w:spacing w:val="-6"/>
                <w:sz w:val="28"/>
                <w:cs/>
              </w:rPr>
              <w:t>นครรังสิต รัตนโกสินทร์</w:t>
            </w:r>
            <w:r w:rsidR="00371358" w:rsidRPr="00371358">
              <w:rPr>
                <w:rFonts w:ascii="TH SarabunPSK" w:hAnsi="TH SarabunPSK" w:cs="TH SarabunPSK"/>
                <w:sz w:val="28"/>
              </w:rPr>
              <w:t xml:space="preserve"> </w:t>
            </w:r>
            <w:r w:rsidR="009A5892"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="009A5892"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  <w:r w:rsidR="00CB4CA5" w:rsidRPr="00444F3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อยู่ระหว่างการดำเนินการ</w:t>
            </w:r>
          </w:p>
          <w:p w14:paraId="72174D68" w14:textId="7DCD3D01" w:rsidR="00371358" w:rsidRPr="00371358" w:rsidRDefault="00371358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eastAsia="Sarabun" w:hAnsi="TH SarabunPSK" w:cs="TH SarabunPSK"/>
                <w:sz w:val="28"/>
              </w:rPr>
              <w:t xml:space="preserve">    </w:t>
            </w: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4. </w:t>
            </w:r>
            <w:r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Pr="00371358">
              <w:rPr>
                <w:rFonts w:ascii="TH SarabunPSK" w:hAnsi="TH SarabunPSK" w:cs="TH SarabunPSK"/>
                <w:spacing w:val="-6"/>
                <w:sz w:val="28"/>
                <w:cs/>
              </w:rPr>
              <w:t>นครรังสิต สิริเวชชะพันธ์</w:t>
            </w:r>
            <w:r w:rsidRPr="00371358">
              <w:rPr>
                <w:rFonts w:ascii="TH SarabunPSK" w:hAnsi="TH SarabunPSK" w:cs="TH SarabunPSK"/>
                <w:sz w:val="28"/>
                <w:cs/>
              </w:rPr>
              <w:t>น</w:t>
            </w:r>
            <w:r w:rsidRPr="0037135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71358">
              <w:rPr>
                <w:rFonts w:ascii="TH SarabunPSK" w:hAnsi="TH SarabunPSK" w:cs="TH SarabunPSK"/>
                <w:sz w:val="28"/>
                <w:cs/>
              </w:rPr>
              <w:t>วัตกรรมการจัดการเรียนรู้</w:t>
            </w:r>
            <w:r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ที่นำไปใช้.................ผลที่ได้..........................</w:t>
            </w:r>
          </w:p>
          <w:p w14:paraId="6E9F87BE" w14:textId="5F53C6CE" w:rsidR="00371358" w:rsidRPr="00371358" w:rsidRDefault="00371358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eastAsia="Sarabun" w:hAnsi="TH SarabunPSK" w:cs="TH SarabunPSK"/>
                <w:sz w:val="28"/>
              </w:rPr>
              <w:t xml:space="preserve">    </w:t>
            </w: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5. </w:t>
            </w:r>
            <w:r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Pr="00371358">
              <w:rPr>
                <w:rFonts w:ascii="TH SarabunPSK" w:hAnsi="TH SarabunPSK" w:cs="TH SarabunPSK"/>
                <w:spacing w:val="-6"/>
                <w:sz w:val="28"/>
                <w:cs/>
              </w:rPr>
              <w:t>นครรังสิตเทพธัญญะอุปถัมภ์</w:t>
            </w:r>
            <w:r w:rsidRPr="0037135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ที่นำไปใช้...........ผลที่ได้..........................</w:t>
            </w:r>
          </w:p>
          <w:p w14:paraId="426BB1D4" w14:textId="3D9CA11C" w:rsidR="00371358" w:rsidRPr="00371358" w:rsidRDefault="00371358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371358">
              <w:rPr>
                <w:rFonts w:ascii="TH SarabunPSK" w:eastAsia="Sarabun" w:hAnsi="TH SarabunPSK" w:cs="TH SarabunPSK"/>
                <w:sz w:val="28"/>
              </w:rPr>
              <w:t xml:space="preserve">    </w:t>
            </w: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6. </w:t>
            </w:r>
            <w:r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Pr="00371358">
              <w:rPr>
                <w:rFonts w:ascii="TH SarabunPSK" w:hAnsi="TH SarabunPSK" w:cs="TH SarabunPSK"/>
                <w:spacing w:val="-6"/>
                <w:sz w:val="28"/>
                <w:cs/>
              </w:rPr>
              <w:t>นครรังสิตเปรมปรีดิ์</w:t>
            </w:r>
            <w:r w:rsidRPr="00371358">
              <w:rPr>
                <w:rFonts w:ascii="TH SarabunPSK" w:hAnsi="TH SarabunPSK" w:cs="TH SarabunPSK"/>
                <w:sz w:val="28"/>
              </w:rPr>
              <w:t xml:space="preserve"> </w:t>
            </w:r>
            <w:r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</w:t>
            </w:r>
            <w:r w:rsidR="00F7235C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Pr="00371358">
              <w:rPr>
                <w:rFonts w:ascii="TH SarabunPSK" w:hAnsi="TH SarabunPSK" w:cs="TH SarabunPSK" w:hint="cs"/>
                <w:sz w:val="28"/>
                <w:cs/>
              </w:rPr>
              <w:t>ผลที่ได้.........................</w:t>
            </w:r>
          </w:p>
          <w:p w14:paraId="4B86BDB9" w14:textId="17CE4EEA" w:rsidR="00371358" w:rsidRPr="00371358" w:rsidRDefault="00371358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 w:hint="cs"/>
                <w:sz w:val="28"/>
                <w:cs/>
              </w:rPr>
              <w:t xml:space="preserve">    </w:t>
            </w:r>
            <w:r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7</w:t>
            </w: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. </w:t>
            </w:r>
            <w:r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Pr="00371358">
              <w:rPr>
                <w:rFonts w:ascii="TH SarabunPSK" w:hAnsi="TH SarabunPSK" w:cs="TH SarabunPSK"/>
                <w:spacing w:val="-6"/>
                <w:sz w:val="28"/>
                <w:cs/>
              </w:rPr>
              <w:t>เพียรปัญญา</w:t>
            </w:r>
            <w:r w:rsidRPr="00371358">
              <w:rPr>
                <w:rFonts w:ascii="TH SarabunPSK" w:hAnsi="TH SarabunPSK" w:cs="TH SarabunPSK"/>
                <w:sz w:val="28"/>
              </w:rPr>
              <w:t xml:space="preserve"> </w:t>
            </w:r>
            <w:r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</w:t>
            </w:r>
            <w:r w:rsidR="00F7235C">
              <w:rPr>
                <w:rFonts w:ascii="TH SarabunPSK" w:hAnsi="TH SarabunPSK" w:cs="TH SarabunPSK" w:hint="cs"/>
                <w:sz w:val="28"/>
                <w:cs/>
              </w:rPr>
              <w:t>...................</w:t>
            </w:r>
            <w:r w:rsidRPr="00371358">
              <w:rPr>
                <w:rFonts w:ascii="TH SarabunPSK" w:hAnsi="TH SarabunPSK" w:cs="TH SarabunPSK" w:hint="cs"/>
                <w:sz w:val="28"/>
                <w:cs/>
              </w:rPr>
              <w:t>ผลที่ได้..........................</w:t>
            </w:r>
          </w:p>
          <w:p w14:paraId="45FEE91C" w14:textId="36E79D07" w:rsidR="009A5892" w:rsidRPr="00371358" w:rsidRDefault="00357136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color w:val="FF0000"/>
                <w:sz w:val="28"/>
                <w:cs/>
              </w:rPr>
            </w:pPr>
            <w:r w:rsidRPr="00371358">
              <w:rPr>
                <w:rFonts w:ascii="TH SarabunPSK" w:hAnsi="TH SarabunPSK" w:cs="TH SarabunPSK" w:hint="cs"/>
                <w:color w:val="FF0000"/>
                <w:sz w:val="28"/>
                <w:cs/>
              </w:rPr>
              <w:t xml:space="preserve">2. กลุ่มโรงเรียนในภาคเหนือ </w:t>
            </w:r>
            <w:r w:rsidR="009A5892" w:rsidRPr="00371358">
              <w:rPr>
                <w:rFonts w:ascii="TH SarabunPSK" w:hAnsi="TH SarabunPSK" w:cs="TH SarabunPSK" w:hint="cs"/>
                <w:color w:val="FF0000"/>
                <w:sz w:val="28"/>
                <w:cs/>
              </w:rPr>
              <w:t>จำนวน...</w:t>
            </w:r>
            <w:r w:rsidR="005B35C4" w:rsidRPr="00371358">
              <w:rPr>
                <w:rFonts w:ascii="TH SarabunPSK" w:hAnsi="TH SarabunPSK" w:cs="TH SarabunPSK" w:hint="cs"/>
                <w:color w:val="FF0000"/>
                <w:sz w:val="28"/>
                <w:cs/>
              </w:rPr>
              <w:t>30</w:t>
            </w:r>
            <w:r w:rsidR="009A5892" w:rsidRPr="00371358">
              <w:rPr>
                <w:rFonts w:ascii="TH SarabunPSK" w:hAnsi="TH SarabunPSK" w:cs="TH SarabunPSK" w:hint="cs"/>
                <w:color w:val="FF0000"/>
                <w:sz w:val="28"/>
                <w:cs/>
              </w:rPr>
              <w:t>.....โรงเรียน</w:t>
            </w:r>
          </w:p>
          <w:p w14:paraId="5F41C0E5" w14:textId="47227E91" w:rsidR="009A5892" w:rsidRPr="00371358" w:rsidRDefault="00CB4CA5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noProof/>
                <w:color w:val="FF0000"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1E356E1" wp14:editId="744BD232">
                      <wp:simplePos x="0" y="0"/>
                      <wp:positionH relativeFrom="column">
                        <wp:posOffset>4721225</wp:posOffset>
                      </wp:positionH>
                      <wp:positionV relativeFrom="paragraph">
                        <wp:posOffset>161290</wp:posOffset>
                      </wp:positionV>
                      <wp:extent cx="419100" cy="1695450"/>
                      <wp:effectExtent l="0" t="0" r="38100" b="19050"/>
                      <wp:wrapNone/>
                      <wp:docPr id="1" name="วงเล็บปีกกาขวา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169545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AF93EDA" w14:textId="77777777" w:rsidR="00CB4CA5" w:rsidRDefault="00CB4CA5" w:rsidP="00CB4C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1E356E1" id="วงเล็บปีกกาขวา 1" o:spid="_x0000_s1027" type="#_x0000_t88" style="position:absolute;margin-left:371.75pt;margin-top:12.7pt;width:33pt;height:13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" adj="445" strokecolor="windowText" strokeweight=".5pt">
                      <v:stroke joinstyle="miter"/>
                      <v:textbox>
                        <w:txbxContent>
                          <w:p w14:paraId="7AF93EDA" w14:textId="77777777" w:rsidR="00CB4CA5" w:rsidRDefault="00CB4CA5" w:rsidP="00CB4CA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9545E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 </w:t>
            </w:r>
            <w:r w:rsidR="009A5892" w:rsidRPr="00371358">
              <w:rPr>
                <w:rFonts w:ascii="TH SarabunPSK" w:hAnsi="TH SarabunPSK" w:cs="TH SarabunPSK"/>
                <w:spacing w:val="-6"/>
                <w:sz w:val="28"/>
              </w:rPr>
              <w:t>1.</w:t>
            </w:r>
            <w:r w:rsidR="009A5892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บ้านห้วยผึ้ง </w:t>
            </w:r>
            <w:r w:rsidR="009A5892"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="009A5892"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</w:t>
            </w:r>
            <w:r w:rsidR="00F7235C"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="009A5892" w:rsidRPr="00371358">
              <w:rPr>
                <w:rFonts w:ascii="TH SarabunPSK" w:hAnsi="TH SarabunPSK" w:cs="TH SarabunPSK" w:hint="cs"/>
                <w:sz w:val="28"/>
                <w:cs/>
              </w:rPr>
              <w:t>ผลที่ได้..........................</w:t>
            </w:r>
          </w:p>
          <w:p w14:paraId="7891F657" w14:textId="07339F8D" w:rsidR="009A5892" w:rsidRPr="00371358" w:rsidRDefault="0009545E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 </w:t>
            </w:r>
            <w:r w:rsidR="009A5892" w:rsidRPr="00371358">
              <w:rPr>
                <w:rFonts w:ascii="TH SarabunPSK" w:hAnsi="TH SarabunPSK" w:cs="TH SarabunPSK"/>
                <w:spacing w:val="-6"/>
                <w:sz w:val="28"/>
              </w:rPr>
              <w:t>2.</w:t>
            </w:r>
            <w:r w:rsidR="009A5892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ชื่อโรงเรียน</w:t>
            </w:r>
            <w:r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แม่จันทร์วิทยาคม </w:t>
            </w:r>
            <w:r w:rsidR="009A5892"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="009A5892"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</w:t>
            </w:r>
            <w:r w:rsidR="00F7235C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9A5892" w:rsidRPr="00371358">
              <w:rPr>
                <w:rFonts w:ascii="TH SarabunPSK" w:hAnsi="TH SarabunPSK" w:cs="TH SarabunPSK" w:hint="cs"/>
                <w:sz w:val="28"/>
                <w:cs/>
              </w:rPr>
              <w:t>ผลที่ได้..........................</w:t>
            </w:r>
          </w:p>
          <w:p w14:paraId="0D0DFE72" w14:textId="21C629BF" w:rsidR="0009545E" w:rsidRPr="00371358" w:rsidRDefault="0009545E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 3.</w:t>
            </w:r>
            <w:r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ชื่อโรงเรียนแม่ลาววิทยาคม </w:t>
            </w:r>
            <w:r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</w:t>
            </w:r>
            <w:r w:rsidR="00F7235C">
              <w:rPr>
                <w:rFonts w:ascii="TH SarabunPSK" w:hAnsi="TH SarabunPSK" w:cs="TH SarabunPSK" w:hint="cs"/>
                <w:sz w:val="28"/>
                <w:cs/>
              </w:rPr>
              <w:t>..............</w:t>
            </w:r>
            <w:r w:rsidRPr="00371358">
              <w:rPr>
                <w:rFonts w:ascii="TH SarabunPSK" w:hAnsi="TH SarabunPSK" w:cs="TH SarabunPSK" w:hint="cs"/>
                <w:sz w:val="28"/>
                <w:cs/>
              </w:rPr>
              <w:t>ผลที่ได้..........................</w:t>
            </w:r>
          </w:p>
          <w:p w14:paraId="4760C23C" w14:textId="3B38D3CF" w:rsidR="009A5892" w:rsidRPr="00371358" w:rsidRDefault="00D10F20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 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>4</w:t>
            </w:r>
            <w:r w:rsidR="009A5892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. </w:t>
            </w:r>
            <w:r w:rsidR="009A5892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09545E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วัดสันกลางเหนือ </w:t>
            </w:r>
            <w:r w:rsidR="009A5892"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="009A5892"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</w:t>
            </w:r>
            <w:r w:rsidR="00F7235C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="009A5892" w:rsidRPr="00371358">
              <w:rPr>
                <w:rFonts w:ascii="TH SarabunPSK" w:hAnsi="TH SarabunPSK" w:cs="TH SarabunPSK" w:hint="cs"/>
                <w:sz w:val="28"/>
                <w:cs/>
              </w:rPr>
              <w:t>.ผลที่ได้..........................</w:t>
            </w:r>
          </w:p>
          <w:p w14:paraId="6C8348F5" w14:textId="36D6FE44" w:rsidR="00357136" w:rsidRPr="00371358" w:rsidRDefault="00D10F20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 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5.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09545E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บ้านแม่เหียะสามัคคี </w:t>
            </w:r>
            <w:r w:rsidR="00357136"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</w:t>
            </w:r>
            <w:r w:rsidR="00F7235C">
              <w:rPr>
                <w:rFonts w:ascii="TH SarabunPSK" w:hAnsi="TH SarabunPSK" w:cs="TH SarabunPSK" w:hint="cs"/>
                <w:sz w:val="28"/>
                <w:cs/>
              </w:rPr>
              <w:t>.......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..ผลที่ได้..........................</w:t>
            </w:r>
            <w:r w:rsidR="00CB4CA5" w:rsidRPr="00444F3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อยู่ระหว่างการดำเนินการ</w:t>
            </w:r>
          </w:p>
          <w:p w14:paraId="63C8968A" w14:textId="05F30131" w:rsidR="00357136" w:rsidRPr="00371358" w:rsidRDefault="00D10F20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 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6.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proofErr w:type="spellStart"/>
            <w:r w:rsidR="0009545E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วัฒ</w:t>
            </w:r>
            <w:proofErr w:type="spellEnd"/>
            <w:r w:rsidR="0009545E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โนท</w:t>
            </w:r>
            <w:proofErr w:type="spellStart"/>
            <w:r w:rsidR="0009545E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ัย</w:t>
            </w:r>
            <w:proofErr w:type="spellEnd"/>
            <w:r w:rsidR="0009545E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พายัพจังหวัดเชียงใหม่ </w:t>
            </w:r>
            <w:r w:rsidR="00357136"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22647E25" w14:textId="59FFB70F" w:rsidR="00357136" w:rsidRPr="00371358" w:rsidRDefault="00D10F20" w:rsidP="00646C65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 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7.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09545E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ส่วนบุญ</w:t>
            </w:r>
            <w:proofErr w:type="spellStart"/>
            <w:r w:rsidR="0009545E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โญป</w:t>
            </w:r>
            <w:proofErr w:type="spellEnd"/>
            <w:r w:rsidR="0009545E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ถัมภ์</w:t>
            </w:r>
            <w:r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(ลำพูน)</w:t>
            </w:r>
            <w:r w:rsidR="0009545E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="00357136"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</w:t>
            </w:r>
            <w:r w:rsidR="00F7235C">
              <w:rPr>
                <w:rFonts w:ascii="TH SarabunPSK" w:hAnsi="TH SarabunPSK" w:cs="TH SarabunPSK" w:hint="cs"/>
                <w:sz w:val="28"/>
                <w:cs/>
              </w:rPr>
              <w:t>..........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ผลที่ได้..........................</w:t>
            </w:r>
          </w:p>
          <w:p w14:paraId="04480B11" w14:textId="740A3865" w:rsidR="00357136" w:rsidRPr="00371358" w:rsidRDefault="00D10F20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 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8.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09545E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อนุบาลลำปาง(เขลาง</w:t>
            </w:r>
            <w:proofErr w:type="spellStart"/>
            <w:r w:rsidR="0009545E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ค์</w:t>
            </w:r>
            <w:proofErr w:type="spellEnd"/>
            <w:r w:rsidR="0009545E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รัตน์อนุสรณ์) </w:t>
            </w:r>
            <w:r w:rsidR="00357136"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ที่นำไปใช้............ผลที่ได้..........................</w:t>
            </w:r>
            <w:r w:rsidR="00CB4CA5">
              <w:rPr>
                <w:rFonts w:ascii="TH SarabunPSK" w:eastAsia="Calibri" w:hAnsi="TH SarabunPSK" w:cs="TH SarabunPSK"/>
                <w:noProof/>
                <w:color w:val="FF0000"/>
                <w:sz w:val="28"/>
                <w:lang w:val="th-TH"/>
              </w:rPr>
              <w:t xml:space="preserve"> </w:t>
            </w:r>
          </w:p>
          <w:p w14:paraId="5ADD3270" w14:textId="0D78B19A" w:rsidR="00357136" w:rsidRPr="00371358" w:rsidRDefault="00D10F20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 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9.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09545E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สามัคคีศรีวิชัย </w:t>
            </w:r>
            <w:r w:rsidR="00357136"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</w:t>
            </w:r>
            <w:r w:rsidR="00F7235C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ผลที่ได้..........................</w:t>
            </w:r>
          </w:p>
          <w:p w14:paraId="72E4D36B" w14:textId="6C8306E7" w:rsidR="00357136" w:rsidRPr="00371358" w:rsidRDefault="00D10F20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 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10.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09545E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อนุบาลเถิน (ท่านางอุปถัมภ์) </w:t>
            </w:r>
            <w:r w:rsidR="00357136"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ที่นำไปใช้............ผลที่ได้..........................</w:t>
            </w:r>
          </w:p>
          <w:p w14:paraId="7AD36562" w14:textId="4AD8F96C" w:rsidR="00357136" w:rsidRPr="00371358" w:rsidRDefault="00D10F20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 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11.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47643C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บ้าน</w:t>
            </w:r>
            <w:proofErr w:type="spellStart"/>
            <w:r w:rsidR="0047643C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ก้อ</w:t>
            </w:r>
            <w:proofErr w:type="spellEnd"/>
            <w:r w:rsidR="0047643C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จัดสรร</w:t>
            </w:r>
            <w:r w:rsidR="00357136" w:rsidRPr="00371358">
              <w:rPr>
                <w:rFonts w:ascii="TH SarabunPSK" w:hAnsi="TH SarabunPSK" w:cs="TH SarabunPSK"/>
                <w:sz w:val="28"/>
                <w:cs/>
              </w:rPr>
              <w:t>น</w:t>
            </w:r>
            <w:r w:rsidR="0047643C" w:rsidRPr="0037135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57136" w:rsidRPr="00371358">
              <w:rPr>
                <w:rFonts w:ascii="TH SarabunPSK" w:hAnsi="TH SarabunPSK" w:cs="TH SarabunPSK"/>
                <w:sz w:val="28"/>
                <w:cs/>
              </w:rPr>
              <w:t>วัตกรรมการจัดการเรียนรู้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</w:t>
            </w:r>
            <w:r w:rsidR="00F7235C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ผลที่ได้..........................</w:t>
            </w:r>
          </w:p>
          <w:p w14:paraId="1AE54E86" w14:textId="5B70ADD3" w:rsidR="00357136" w:rsidRPr="00371358" w:rsidRDefault="00D10F20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 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12.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47643C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อนุบาลอุตรดิตถ์ </w:t>
            </w:r>
            <w:r w:rsidR="00357136"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ที่นำไปใช้.............</w:t>
            </w:r>
            <w:r w:rsidR="00F7235C">
              <w:rPr>
                <w:rFonts w:ascii="TH SarabunPSK" w:hAnsi="TH SarabunPSK" w:cs="TH SarabunPSK" w:hint="cs"/>
                <w:sz w:val="28"/>
                <w:cs/>
              </w:rPr>
              <w:t>............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.....ผลที่ได้..........................</w:t>
            </w:r>
          </w:p>
          <w:p w14:paraId="6A023023" w14:textId="5C10AC50" w:rsidR="00357136" w:rsidRPr="00371358" w:rsidRDefault="00D10F20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 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13.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47643C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บ้านน้ำอ่าง </w:t>
            </w:r>
            <w:r w:rsidR="00357136"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</w:t>
            </w:r>
            <w:r w:rsidR="00F7235C"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...ผลที่ได้..........................</w:t>
            </w:r>
          </w:p>
          <w:p w14:paraId="70FD972A" w14:textId="1D40F11C" w:rsidR="00357136" w:rsidRPr="00371358" w:rsidRDefault="00D10F20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 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14.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47643C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พิชัย </w:t>
            </w:r>
            <w:r w:rsidR="00357136"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</w:t>
            </w:r>
            <w:r w:rsidR="00F7235C"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...ผลที่ได้..........................</w:t>
            </w:r>
          </w:p>
          <w:p w14:paraId="4B9D080A" w14:textId="0F46AA50" w:rsidR="00357136" w:rsidRPr="00371358" w:rsidRDefault="00D10F20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 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15.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บ้านท่าสะแก </w:t>
            </w:r>
            <w:r w:rsidR="00357136"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</w:t>
            </w:r>
            <w:r w:rsidR="00F7235C">
              <w:rPr>
                <w:rFonts w:ascii="TH SarabunPSK" w:hAnsi="TH SarabunPSK" w:cs="TH SarabunPSK" w:hint="cs"/>
                <w:sz w:val="28"/>
                <w:cs/>
              </w:rPr>
              <w:t>.................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..........ผลที่ได้..........................</w:t>
            </w:r>
          </w:p>
          <w:p w14:paraId="624A431E" w14:textId="52AB2DF4" w:rsidR="00357136" w:rsidRPr="00371358" w:rsidRDefault="00D10F20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color w:val="FF0000"/>
                <w:spacing w:val="-6"/>
                <w:sz w:val="28"/>
              </w:rPr>
              <w:lastRenderedPageBreak/>
              <w:t xml:space="preserve">  </w:t>
            </w:r>
            <w:r w:rsidR="00371358">
              <w:rPr>
                <w:rFonts w:ascii="TH SarabunPSK" w:hAnsi="TH SarabunPSK" w:cs="TH SarabunPSK"/>
                <w:color w:val="FF0000"/>
                <w:spacing w:val="-6"/>
                <w:sz w:val="28"/>
              </w:rPr>
              <w:t xml:space="preserve"> 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16.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แม่ระมาดวิทยาคม </w:t>
            </w:r>
            <w:r w:rsidR="00357136"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</w:t>
            </w:r>
            <w:r w:rsidR="00F7235C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..ผลที่ได้..........................</w:t>
            </w:r>
          </w:p>
          <w:p w14:paraId="55FDCDC8" w14:textId="45B80A7E" w:rsidR="00357136" w:rsidRPr="00371358" w:rsidRDefault="00D10F20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17.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พรานกระต่ายพิทยาคม </w:t>
            </w:r>
            <w:r w:rsidR="00357136"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ที่นำไปใช้..................ผลที่ได้..........................</w:t>
            </w:r>
          </w:p>
          <w:p w14:paraId="04CC637A" w14:textId="1E32CA98" w:rsidR="00357136" w:rsidRPr="00371358" w:rsidRDefault="00D10F20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18.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วัดโบสถ์ </w:t>
            </w:r>
            <w:r w:rsidR="00357136"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</w:t>
            </w:r>
            <w:r w:rsidR="00F7235C"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...ผลที่ได้..........................</w:t>
            </w:r>
          </w:p>
          <w:p w14:paraId="65F1E346" w14:textId="39990CE8" w:rsidR="00357136" w:rsidRPr="00371358" w:rsidRDefault="00CB4CA5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Calibri" w:hAnsi="TH SarabunPSK" w:cs="TH SarabunPSK"/>
                <w:noProof/>
                <w:color w:val="FF0000"/>
                <w:sz w:val="28"/>
                <w:lang w:val="th-TH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1ED5FFBD" wp14:editId="1A98EED6">
                      <wp:simplePos x="0" y="0"/>
                      <wp:positionH relativeFrom="column">
                        <wp:posOffset>4683125</wp:posOffset>
                      </wp:positionH>
                      <wp:positionV relativeFrom="paragraph">
                        <wp:posOffset>93345</wp:posOffset>
                      </wp:positionV>
                      <wp:extent cx="419100" cy="1695450"/>
                      <wp:effectExtent l="0" t="0" r="38100" b="19050"/>
                      <wp:wrapNone/>
                      <wp:docPr id="2" name="วงเล็บปีกกาขวา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1695450"/>
                              </a:xfrm>
                              <a:prstGeom prst="rightBrac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115E4E88" w14:textId="77777777" w:rsidR="00CB4CA5" w:rsidRDefault="00CB4CA5" w:rsidP="00CB4CA5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ED5FFBD" id="วงเล็บปีกกาขวา 2" o:spid="_x0000_s1028" type="#_x0000_t88" style="position:absolute;margin-left:368.75pt;margin-top:7.35pt;width:33pt;height:13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" adj="445" strokecolor="windowText" strokeweight=".5pt">
                      <v:stroke joinstyle="miter"/>
                      <v:textbox>
                        <w:txbxContent>
                          <w:p w14:paraId="115E4E88" w14:textId="77777777" w:rsidR="00CB4CA5" w:rsidRDefault="00CB4CA5" w:rsidP="00CB4CA5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10F20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19.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D10F20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อนุบาลตาก </w:t>
            </w:r>
            <w:r w:rsidR="00357136"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</w:t>
            </w:r>
            <w:r w:rsidR="00F7235C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........ผลที่ได้..........................</w:t>
            </w:r>
          </w:p>
          <w:p w14:paraId="1A663309" w14:textId="033C4112" w:rsidR="00357136" w:rsidRPr="00371358" w:rsidRDefault="00D10F20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20.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พิษณุโลกพิทยาคม </w:t>
            </w:r>
            <w:r w:rsidR="00357136"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</w:t>
            </w:r>
            <w:r w:rsidR="00F7235C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.............ผลที่ได้..........................</w:t>
            </w:r>
            <w:r w:rsidR="00CB4CA5">
              <w:rPr>
                <w:rFonts w:ascii="TH SarabunPSK" w:eastAsia="Calibri" w:hAnsi="TH SarabunPSK" w:cs="TH SarabunPSK"/>
                <w:noProof/>
                <w:color w:val="FF0000"/>
                <w:sz w:val="28"/>
                <w:lang w:val="th-TH"/>
              </w:rPr>
              <w:t xml:space="preserve"> </w:t>
            </w:r>
          </w:p>
          <w:p w14:paraId="5DC09BE9" w14:textId="507FF1CC" w:rsidR="00357136" w:rsidRPr="00371358" w:rsidRDefault="00D10F20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</w:t>
            </w:r>
            <w:r w:rsidR="0098549B" w:rsidRPr="00371358">
              <w:rPr>
                <w:rFonts w:ascii="TH SarabunPSK" w:hAnsi="TH SarabunPSK" w:cs="TH SarabunPSK"/>
                <w:spacing w:val="-6"/>
                <w:sz w:val="28"/>
              </w:rPr>
              <w:t>21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สระหลวงพิทยาคม </w:t>
            </w:r>
            <w:r w:rsidR="00357136"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</w:t>
            </w:r>
            <w:r w:rsidR="00F7235C">
              <w:rPr>
                <w:rFonts w:ascii="TH SarabunPSK" w:hAnsi="TH SarabunPSK" w:cs="TH SarabunPSK" w:hint="cs"/>
                <w:sz w:val="28"/>
                <w:cs/>
              </w:rPr>
              <w:t>........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.........ผลที่ได้..........................</w:t>
            </w:r>
          </w:p>
          <w:p w14:paraId="412A29F6" w14:textId="17F24E6F" w:rsidR="00357136" w:rsidRPr="00371358" w:rsidRDefault="0084780C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</w:t>
            </w:r>
            <w:r w:rsidR="0098549B" w:rsidRPr="00371358">
              <w:rPr>
                <w:rFonts w:ascii="TH SarabunPSK" w:hAnsi="TH SarabunPSK" w:cs="TH SarabunPSK"/>
                <w:spacing w:val="-6"/>
                <w:sz w:val="28"/>
              </w:rPr>
              <w:t>22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D10F20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ตากพิทยาคม </w:t>
            </w:r>
            <w:r w:rsidR="00357136"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ที่นำไปใช้...............</w:t>
            </w:r>
            <w:r w:rsidR="00F7235C">
              <w:rPr>
                <w:rFonts w:ascii="TH SarabunPSK" w:hAnsi="TH SarabunPSK" w:cs="TH SarabunPSK" w:hint="cs"/>
                <w:sz w:val="28"/>
                <w:cs/>
              </w:rPr>
              <w:t>................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...ผลที่ได้..........................</w:t>
            </w:r>
          </w:p>
          <w:p w14:paraId="0998A6ED" w14:textId="72C17B66" w:rsidR="00357136" w:rsidRPr="00371358" w:rsidRDefault="0084780C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</w:t>
            </w:r>
            <w:r w:rsidR="0098549B" w:rsidRPr="00371358">
              <w:rPr>
                <w:rFonts w:ascii="TH SarabunPSK" w:hAnsi="TH SarabunPSK" w:cs="TH SarabunPSK"/>
                <w:spacing w:val="-6"/>
                <w:sz w:val="28"/>
              </w:rPr>
              <w:t>2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3.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D10F20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ว</w:t>
            </w:r>
            <w:proofErr w:type="spellStart"/>
            <w:r w:rsidR="00D10F20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ชิร</w:t>
            </w:r>
            <w:proofErr w:type="spellEnd"/>
            <w:r w:rsidR="00D10F20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ปราการพิทยาคม </w:t>
            </w:r>
            <w:r w:rsidR="00357136"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</w:t>
            </w:r>
            <w:r w:rsidR="00F7235C">
              <w:rPr>
                <w:rFonts w:ascii="TH SarabunPSK" w:hAnsi="TH SarabunPSK" w:cs="TH SarabunPSK" w:hint="cs"/>
                <w:sz w:val="28"/>
                <w:cs/>
              </w:rPr>
              <w:t>....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..........ผลที่ได้..........................</w:t>
            </w:r>
            <w:r w:rsidR="00CB4CA5" w:rsidRPr="00444F32">
              <w:rPr>
                <w:rFonts w:ascii="TH SarabunPSK" w:hAnsi="TH SarabunPSK" w:cs="TH SarabunPSK" w:hint="cs"/>
                <w:color w:val="FF0000"/>
                <w:sz w:val="28"/>
                <w:cs/>
              </w:rPr>
              <w:t>อยู่ระหว่างการดำเนินการ</w:t>
            </w:r>
          </w:p>
          <w:p w14:paraId="40487C6F" w14:textId="6B038BC8" w:rsidR="00357136" w:rsidRPr="00371358" w:rsidRDefault="0084780C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</w:t>
            </w:r>
            <w:r w:rsidR="0098549B" w:rsidRPr="00371358">
              <w:rPr>
                <w:rFonts w:ascii="TH SarabunPSK" w:hAnsi="TH SarabunPSK" w:cs="TH SarabunPSK"/>
                <w:spacing w:val="-6"/>
                <w:sz w:val="28"/>
              </w:rPr>
              <w:t>24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D10F20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อนุบาลกำแพงเพชร </w:t>
            </w:r>
            <w:r w:rsidR="00357136"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ที่นำไปใช้...........</w:t>
            </w:r>
            <w:r w:rsidR="00F7235C">
              <w:rPr>
                <w:rFonts w:ascii="TH SarabunPSK" w:hAnsi="TH SarabunPSK" w:cs="TH SarabunPSK" w:hint="cs"/>
                <w:sz w:val="28"/>
                <w:cs/>
              </w:rPr>
              <w:t>......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.......ผลที่ได้..........................</w:t>
            </w:r>
          </w:p>
          <w:p w14:paraId="37DA79DA" w14:textId="0A048891" w:rsidR="00357136" w:rsidRPr="00371358" w:rsidRDefault="0084780C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</w:t>
            </w:r>
            <w:r w:rsidR="0098549B" w:rsidRPr="00371358">
              <w:rPr>
                <w:rFonts w:ascii="TH SarabunPSK" w:hAnsi="TH SarabunPSK" w:cs="TH SarabunPSK"/>
                <w:spacing w:val="-6"/>
                <w:sz w:val="28"/>
              </w:rPr>
              <w:t>25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D10F20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สามง่ามชน</w:t>
            </w:r>
            <w:proofErr w:type="spellStart"/>
            <w:r w:rsidR="00D10F20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ูป</w:t>
            </w:r>
            <w:proofErr w:type="spellEnd"/>
            <w:r w:rsidR="00D10F20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ถัมภ์ </w:t>
            </w:r>
            <w:r w:rsidR="00357136"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ที่นำไปใช้.............</w:t>
            </w:r>
            <w:r w:rsidR="00F7235C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.....ผลที่ได้..........................</w:t>
            </w:r>
          </w:p>
          <w:p w14:paraId="53817DA1" w14:textId="3FBC8F31" w:rsidR="00357136" w:rsidRPr="00371358" w:rsidRDefault="0084780C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</w:t>
            </w:r>
            <w:r w:rsidR="0098549B" w:rsidRPr="00371358">
              <w:rPr>
                <w:rFonts w:ascii="TH SarabunPSK" w:hAnsi="TH SarabunPSK" w:cs="TH SarabunPSK"/>
                <w:spacing w:val="-6"/>
                <w:sz w:val="28"/>
              </w:rPr>
              <w:t>26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D10F20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อนุบาลพิจิตร </w:t>
            </w:r>
            <w:r w:rsidR="00357136"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ที่นำไปใช้..............</w:t>
            </w:r>
            <w:r w:rsidR="00F7235C">
              <w:rPr>
                <w:rFonts w:ascii="TH SarabunPSK" w:hAnsi="TH SarabunPSK" w:cs="TH SarabunPSK" w:hint="cs"/>
                <w:sz w:val="28"/>
                <w:cs/>
              </w:rPr>
              <w:t>...............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....ผลที่ได้..........................</w:t>
            </w:r>
          </w:p>
          <w:p w14:paraId="29BD76BC" w14:textId="540223F3" w:rsidR="00357136" w:rsidRPr="00371358" w:rsidRDefault="0084780C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</w:t>
            </w:r>
            <w:r w:rsidR="0098549B" w:rsidRPr="00371358">
              <w:rPr>
                <w:rFonts w:ascii="TH SarabunPSK" w:hAnsi="TH SarabunPSK" w:cs="TH SarabunPSK"/>
                <w:spacing w:val="-6"/>
                <w:sz w:val="28"/>
              </w:rPr>
              <w:t>27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D10F20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อนุบาลเพชรบูรณ์ </w:t>
            </w:r>
            <w:r w:rsidR="00357136"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ที่นำไปใช้............</w:t>
            </w:r>
            <w:r w:rsidR="00F7235C">
              <w:rPr>
                <w:rFonts w:ascii="TH SarabunPSK" w:hAnsi="TH SarabunPSK" w:cs="TH SarabunPSK" w:hint="cs"/>
                <w:sz w:val="28"/>
                <w:cs/>
              </w:rPr>
              <w:t>.........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......ผลที่ได้..........................</w:t>
            </w:r>
          </w:p>
          <w:p w14:paraId="6480DDB1" w14:textId="5C84AADE" w:rsidR="00357136" w:rsidRPr="00371358" w:rsidRDefault="0084780C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</w:t>
            </w:r>
            <w:r w:rsidR="0098549B" w:rsidRPr="00371358">
              <w:rPr>
                <w:rFonts w:ascii="TH SarabunPSK" w:hAnsi="TH SarabunPSK" w:cs="TH SarabunPSK"/>
                <w:spacing w:val="-6"/>
                <w:sz w:val="28"/>
              </w:rPr>
              <w:t>28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D10F20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ชนแดนวิทยาคม </w:t>
            </w:r>
            <w:r w:rsidR="00357136"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ที่นำไปใช้...........</w:t>
            </w:r>
            <w:r w:rsidR="00F7235C">
              <w:rPr>
                <w:rFonts w:ascii="TH SarabunPSK" w:hAnsi="TH SarabunPSK" w:cs="TH SarabunPSK" w:hint="cs"/>
                <w:sz w:val="28"/>
                <w:cs/>
              </w:rPr>
              <w:t>...........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.......ผลที่ได้..........................</w:t>
            </w:r>
          </w:p>
          <w:p w14:paraId="3EC5AF82" w14:textId="0743DF9A" w:rsidR="00357136" w:rsidRPr="00371358" w:rsidRDefault="0084780C" w:rsidP="003571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hAnsi="TH SarabunPSK" w:cs="TH SarabunPSK"/>
                <w:spacing w:val="-6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</w:t>
            </w:r>
            <w:r w:rsidR="0098549B" w:rsidRPr="00371358">
              <w:rPr>
                <w:rFonts w:ascii="TH SarabunPSK" w:hAnsi="TH SarabunPSK" w:cs="TH SarabunPSK"/>
                <w:spacing w:val="-6"/>
                <w:sz w:val="28"/>
              </w:rPr>
              <w:t>29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D10F20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หนองไผ่ </w:t>
            </w:r>
            <w:r w:rsidR="00357136"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ที่นำไปใช้..............</w:t>
            </w:r>
            <w:r w:rsidR="00F7235C">
              <w:rPr>
                <w:rFonts w:ascii="TH SarabunPSK" w:hAnsi="TH SarabunPSK" w:cs="TH SarabunPSK" w:hint="cs"/>
                <w:sz w:val="28"/>
                <w:cs/>
              </w:rPr>
              <w:t>.......................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....ผลที่ได้..........................</w:t>
            </w:r>
          </w:p>
          <w:p w14:paraId="12A4700E" w14:textId="68146FDF" w:rsidR="0098549B" w:rsidRPr="003664F8" w:rsidRDefault="0084780C" w:rsidP="0098549B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color w:val="FF0000"/>
                <w:sz w:val="28"/>
              </w:rPr>
            </w:pPr>
            <w:r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   </w:t>
            </w:r>
            <w:r w:rsidR="0098549B" w:rsidRPr="00371358">
              <w:rPr>
                <w:rFonts w:ascii="TH SarabunPSK" w:hAnsi="TH SarabunPSK" w:cs="TH SarabunPSK"/>
                <w:spacing w:val="-6"/>
                <w:sz w:val="28"/>
              </w:rPr>
              <w:t>30</w:t>
            </w:r>
            <w:r w:rsidR="00357136" w:rsidRPr="00371358">
              <w:rPr>
                <w:rFonts w:ascii="TH SarabunPSK" w:hAnsi="TH SarabunPSK" w:cs="TH SarabunPSK"/>
                <w:spacing w:val="-6"/>
                <w:sz w:val="28"/>
              </w:rPr>
              <w:t xml:space="preserve">. </w:t>
            </w:r>
            <w:r w:rsidR="00357136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>ชื่อโรงเรียน</w:t>
            </w:r>
            <w:r w:rsidR="00D10F20" w:rsidRPr="0037135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แจ้ห่มวิทยา </w:t>
            </w:r>
            <w:r w:rsidR="00357136" w:rsidRPr="00371358">
              <w:rPr>
                <w:rFonts w:ascii="TH SarabunPSK" w:hAnsi="TH SarabunPSK" w:cs="TH SarabunPSK"/>
                <w:sz w:val="28"/>
                <w:cs/>
              </w:rPr>
              <w:t>นวัตกรรมการจัดการเรียนรู้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ที่นำไปใช้..............</w:t>
            </w:r>
            <w:r w:rsidR="00F7235C"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="00357136" w:rsidRPr="00371358">
              <w:rPr>
                <w:rFonts w:ascii="TH SarabunPSK" w:hAnsi="TH SarabunPSK" w:cs="TH SarabunPSK" w:hint="cs"/>
                <w:sz w:val="28"/>
                <w:cs/>
              </w:rPr>
              <w:t>....ผลที่ได้..........................</w:t>
            </w:r>
          </w:p>
        </w:tc>
      </w:tr>
    </w:tbl>
    <w:p w14:paraId="471C7C6A" w14:textId="46829B02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72766111" w14:textId="5DBA325E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C937D50" w14:textId="080D6F2A" w:rsidR="00BC6413" w:rsidRPr="00ED070C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/>
          <w:spacing w:val="-8"/>
          <w:sz w:val="32"/>
          <w:szCs w:val="32"/>
          <w:cs/>
        </w:rPr>
      </w:pP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>เป้าประสงค์</w:t>
      </w:r>
      <w:r w:rsidR="001A5CF7">
        <w:rPr>
          <w:rFonts w:ascii="TH SarabunPSK" w:eastAsia="Sarabun" w:hAnsi="TH SarabunPSK" w:cs="TH SarabunPSK" w:hint="cs"/>
          <w:b/>
          <w:bCs/>
          <w:color w:val="000000"/>
          <w:spacing w:val="-8"/>
          <w:sz w:val="32"/>
          <w:szCs w:val="32"/>
          <w:cs/>
        </w:rPr>
        <w:t>ที่</w:t>
      </w: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 xml:space="preserve"> </w:t>
      </w:r>
      <w:r w:rsidRPr="00ED070C">
        <w:rPr>
          <w:rFonts w:ascii="TH SarabunPSK" w:eastAsia="Sarabun" w:hAnsi="TH SarabunPSK" w:cs="TH SarabunPSK"/>
          <w:b/>
          <w:color w:val="000000"/>
          <w:spacing w:val="-8"/>
          <w:sz w:val="32"/>
          <w:szCs w:val="32"/>
        </w:rPr>
        <w:t xml:space="preserve">3 </w:t>
      </w:r>
      <w:r w:rsidRPr="00ED070C">
        <w:rPr>
          <w:rFonts w:ascii="TH SarabunPSK" w:eastAsia="Sarabun" w:hAnsi="TH SarabunPSK" w:cs="TH SarabunPSK"/>
          <w:b/>
          <w:bCs/>
          <w:color w:val="000000"/>
          <w:spacing w:val="-8"/>
          <w:sz w:val="32"/>
          <w:szCs w:val="32"/>
          <w:cs/>
        </w:rPr>
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</w:r>
    </w:p>
    <w:p w14:paraId="513B315D" w14:textId="066E57BB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3.1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ระดับความสำเร็จของการน้อมนำหลักปรัชญาของเศรษฐกิจพอเพียงมาใช้ในการขับเคลื่อนมหาวิทยาลัย </w:t>
      </w:r>
    </w:p>
    <w:p w14:paraId="66E1ABAD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A840574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>การน้อมนำหลักปรัชญาของเศรษฐกิจพอเพียงมาใช้ในการขับเคลื่อนมหาวิทยาลัย หมายถึง การนำเอาหลักปรัชญาของเศรษฐกิจพอเพียงมาปรับใช้ในการบริหารสถานศึกษาตามบริบทและศักยภาพของสถานศึกษาโดยคำนึงถึงความพอเพียง</w:t>
      </w:r>
      <w:r w:rsidRPr="001A5CF7">
        <w:rPr>
          <w:rFonts w:ascii="TH SarabunPSK" w:eastAsia="Sarabun" w:hAnsi="TH SarabunPSK" w:cs="TH SarabunPSK" w:hint="cs"/>
          <w:color w:val="000000"/>
          <w:sz w:val="28"/>
          <w:cs/>
        </w:rPr>
        <w:t xml:space="preserve">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พอประมาณ มีเหตุผล รวมถึงความจำเป็นที่จะต้องมีระบบภูมิคุ้มกันในตัวที่ดีต่อสิ่งกระทบที่เกิดจากการเปลี่ยนแปลงทั้งภายในและภายนอกสถานศึกษา ทั้งนี้ ต้องอาศัยความรอบรู้ ความรอบคอบและความระมัดระวังอย่างยิ่งในการนำวิชาการต่างๆ มาใช้ในการวางแผนและการดำเนินการ</w:t>
      </w:r>
      <w:r w:rsidRPr="001A5CF7">
        <w:rPr>
          <w:rFonts w:ascii="TH SarabunPSK" w:eastAsia="Sarabun" w:hAnsi="TH SarabunPSK" w:cs="TH SarabunPSK" w:hint="cs"/>
          <w:color w:val="000000"/>
          <w:sz w:val="28"/>
          <w:cs/>
        </w:rPr>
        <w:t>ตาม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หลักปรัชญาของเศรษฐกิจพอเพียงมี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           3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องค์ประกอบ ได้แก่ พอประมาณ ความมีเหตุผล ระบบภูมิคุ้มกันตัวที่ดีและ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2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เงื่อนไข ได้แก่ คุณธรรมและความรู้</w:t>
      </w:r>
    </w:p>
    <w:p w14:paraId="35D22BC7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เกณฑ์การประเมิน</w:t>
      </w:r>
    </w:p>
    <w:p w14:paraId="5AE635DA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1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</w:r>
    </w:p>
    <w:p w14:paraId="4CACCDC0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lastRenderedPageBreak/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2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</w:r>
    </w:p>
    <w:p w14:paraId="1C5E2BA0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3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</w:r>
    </w:p>
    <w:p w14:paraId="63BC49AD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4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</w:r>
    </w:p>
    <w:p w14:paraId="496366A9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ระดับ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5 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</w:r>
    </w:p>
    <w:p w14:paraId="0566420E" w14:textId="77777777" w:rsidR="00BC6413" w:rsidRPr="001A5CF7" w:rsidRDefault="00BC6413" w:rsidP="00646C65">
      <w:pPr>
        <w:widowControl w:val="0"/>
        <w:spacing w:after="0" w:line="240" w:lineRule="auto"/>
        <w:ind w:firstLine="1843"/>
        <w:rPr>
          <w:rFonts w:ascii="TH SarabunPSK" w:eastAsia="Sarabun" w:hAnsi="TH SarabunPSK" w:cs="TH SarabunPSK"/>
          <w:color w:val="000000"/>
          <w:sz w:val="28"/>
        </w:rPr>
      </w:pPr>
    </w:p>
    <w:p w14:paraId="3F00D2B3" w14:textId="5228609F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>3</w:t>
      </w:r>
      <w:r w:rsidRPr="001A5CF7">
        <w:rPr>
          <w:rFonts w:ascii="TH SarabunPSK" w:eastAsia="Sarabun" w:hAnsi="TH SarabunPSK" w:cs="TH SarabunPSK"/>
          <w:bCs/>
          <w:color w:val="000000"/>
          <w:sz w:val="28"/>
        </w:rPr>
        <w:t>.</w:t>
      </w:r>
      <w:r w:rsidRPr="001A5CF7">
        <w:rPr>
          <w:rFonts w:ascii="TH SarabunPSK" w:eastAsia="Sarabun" w:hAnsi="TH SarabunPSK" w:cs="TH SarabunPSK"/>
          <w:bCs/>
          <w:color w:val="000000"/>
          <w:sz w:val="28"/>
          <w:cs/>
        </w:rPr>
        <w:t>2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จำนวนชุมชนที่มีศักยภาพในการจัดการตนเอง </w:t>
      </w:r>
    </w:p>
    <w:p w14:paraId="1D9FFF09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นิยามศัพท์ </w:t>
      </w:r>
    </w:p>
    <w:p w14:paraId="1E07C63A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ชุมชนที่มีศักยภาพในการจัดการตนเอง หมายถึง ชุมชนบริหารจัดการทุน </w:t>
      </w:r>
      <w:r w:rsidRPr="001A5CF7">
        <w:rPr>
          <w:rFonts w:ascii="TH SarabunPSK" w:eastAsia="Sarabun" w:hAnsi="TH SarabunPSK" w:cs="TH SarabunPSK"/>
          <w:color w:val="000000"/>
          <w:sz w:val="28"/>
        </w:rPr>
        <w:t>(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คน องค์กรชุมชน ทรัพยากร ฯลฯ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)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เพื่อแก้ไขปัญหา และ พัฒนาชุมชนตนเองไปสู่เป้าหมายอย่างยั่งยืน ชุมชนท้องถิ่นมีจิตสำนึกสาธารณะ รู้เป้าหมาย เชื่อมั่นวิถีและพลังชุมชน มีความสามารถในการจัดการชุมชนและจัดการความสัมพันธ์กับภาคี ใช้แผนการจัดการความรู้ และทุนชุมชนแก้ไขปัญหา และพัฒนาตนเองทุกด้านอย่างเป็นระบบ เพื่อการเปลี่ยนแปลงเชิงโครงสร้างและการพัฒนาอย่างยั่งยืน</w:t>
      </w:r>
    </w:p>
    <w:p w14:paraId="2B4C5D43" w14:textId="77777777" w:rsidR="00BC6413" w:rsidRPr="001A5CF7" w:rsidRDefault="00BC6413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 xml:space="preserve">มีฐานข้อมูลของพื้นที่บริการ  หมายความถึง ฐานข้อมูลสารสนเทศระดับหมู่บ้านในพื้นที่บริการของมหาวิทยาลัยด้านเศรษฐกิจ      ด้านสังคม ด้านสิ่งแวดล้อม และด้านการศึกษาประกอบด้วยข้อมูลทั่วไป สภาพปัญหา ความต้องการศักยภาพชุมชน หรือข้อมูลอื่น ทั้งที่เป็นข้อมูลปฐมภูมิและข้อมูลทุติยภูมิ โดยจำแนกตามเป้าหมายในการพัฒนาครบคลุมครบ 4 ด้าน โดยระบบและการจัดการ ในการเก็บรวบรวมข้อมูล การวิเคราะห์ประมวลผล การรายงานและการนำเสนอข้อมูล ทั้งในรูปแบบวิเคราะห์ นำเสนอในเชิงสารสนเทศ </w:t>
      </w:r>
      <w:r w:rsidRPr="001A5CF7">
        <w:rPr>
          <w:rFonts w:ascii="TH SarabunPSK" w:eastAsia="Sarabun" w:hAnsi="TH SarabunPSK" w:cs="TH SarabunPSK"/>
          <w:color w:val="000000"/>
          <w:sz w:val="28"/>
        </w:rPr>
        <w:t xml:space="preserve">Info graphics </w:t>
      </w:r>
      <w:r w:rsidRPr="001A5CF7">
        <w:rPr>
          <w:rFonts w:ascii="TH SarabunPSK" w:eastAsia="Sarabun" w:hAnsi="TH SarabunPSK" w:cs="TH SarabunPSK"/>
          <w:color w:val="000000"/>
          <w:sz w:val="28"/>
          <w:cs/>
        </w:rPr>
        <w:t>ได้อย่างถูกต้อง เข้าใจง่าย สะดวกและรวดเร็ว</w:t>
      </w:r>
    </w:p>
    <w:p w14:paraId="0B0AFAB5" w14:textId="77777777" w:rsidR="001A5CF7" w:rsidRPr="001A5CF7" w:rsidRDefault="001A5CF7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2BA2A40A" w14:textId="5BFCC47E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A5CF7" w:rsidRPr="001A5CF7">
        <w:rPr>
          <w:rFonts w:ascii="TH SarabunPSK" w:eastAsia="Sarabun" w:hAnsi="TH SarabunPSK" w:cs="TH SarabunPSK"/>
          <w:b/>
          <w:bCs/>
          <w:color w:val="000000"/>
          <w:spacing w:val="-8"/>
          <w:sz w:val="28"/>
          <w:cs/>
        </w:rPr>
        <w:t>เป้าประสงค์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1A5CF7">
        <w:rPr>
          <w:rFonts w:ascii="TH SarabunPSK" w:eastAsia="Sarabun" w:hAnsi="TH SarabunPSK" w:cs="TH SarabunPSK"/>
          <w:b/>
          <w:color w:val="000000"/>
          <w:sz w:val="28"/>
        </w:rPr>
        <w:t xml:space="preserve">3.7 </w:t>
      </w: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จำนวนโรงเรียนในท้องถิ่นที่มีการนำนวัตกรรมการจัดการเรียนรู้ของโรงเรียนสาธิตไปใช้ประโยชน์</w:t>
      </w:r>
    </w:p>
    <w:p w14:paraId="197BDF2A" w14:textId="77777777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02D0555" w14:textId="77777777" w:rsidR="00BC6413" w:rsidRPr="001A5CF7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1A5CF7">
        <w:rPr>
          <w:rFonts w:ascii="TH SarabunPSK" w:eastAsia="Sarabun" w:hAnsi="TH SarabunPSK" w:cs="TH SarabunPSK"/>
          <w:color w:val="000000"/>
          <w:sz w:val="28"/>
          <w:cs/>
        </w:rPr>
        <w:t>โรงเรียนในท้องถิ่น หมายถึง โรงเรียนในพื้นที่จังหวัดปทุมธานี และจังหวัดสระแก้ว</w:t>
      </w:r>
    </w:p>
    <w:p w14:paraId="1A3254C4" w14:textId="77777777" w:rsidR="00BC6413" w:rsidRDefault="00BC6413" w:rsidP="00646C65">
      <w:pPr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32"/>
          <w:szCs w:val="32"/>
        </w:rPr>
      </w:pPr>
    </w:p>
    <w:p w14:paraId="5C65E873" w14:textId="77777777" w:rsidR="00BC6413" w:rsidRDefault="00BC6413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p w14:paraId="73D26AA0" w14:textId="17EA903D" w:rsidR="00BC6413" w:rsidRDefault="00BC6413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  <w:cs/>
        </w:rPr>
      </w:pPr>
      <w:r>
        <w:rPr>
          <w:rFonts w:ascii="TH SarabunPSK" w:hAnsi="TH SarabunPSK" w:cs="TH SarabunPSK"/>
          <w:b/>
          <w:bCs/>
          <w:sz w:val="28"/>
          <w:cs/>
        </w:rPr>
        <w:br w:type="page"/>
      </w:r>
    </w:p>
    <w:p w14:paraId="2CF02990" w14:textId="20A8450B" w:rsidR="00BC6413" w:rsidRDefault="00BC6413" w:rsidP="00646C65">
      <w:pPr>
        <w:spacing w:after="0" w:line="240" w:lineRule="auto"/>
        <w:rPr>
          <w:rFonts w:ascii="TH SarabunPSK" w:eastAsia="Sarabun" w:hAnsi="TH SarabunPSK" w:cs="TH SarabunPSK"/>
          <w:color w:val="000000"/>
          <w:sz w:val="32"/>
          <w:szCs w:val="32"/>
          <w:cs/>
        </w:rPr>
      </w:pPr>
    </w:p>
    <w:tbl>
      <w:tblPr>
        <w:tblW w:w="14400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50"/>
      </w:tblGrid>
      <w:tr w:rsidR="009A5892" w:rsidRPr="00C51399" w14:paraId="5556D31E" w14:textId="77777777" w:rsidTr="00646C65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7526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001D9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เป้าหมาย</w:t>
            </w:r>
          </w:p>
          <w:p w14:paraId="03139490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</w:rPr>
              <w:t>2564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370AAB" w14:textId="77777777" w:rsidR="009A5892" w:rsidRPr="00C51399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28"/>
                <w:cs/>
              </w:rPr>
              <w:t>ผล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0F7FF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9A5892" w:rsidRPr="00C51399" w14:paraId="28F3BD5B" w14:textId="77777777" w:rsidTr="00646C65">
        <w:tc>
          <w:tcPr>
            <w:tcW w:w="144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5DFB3" w14:textId="77777777" w:rsidR="009A5892" w:rsidRPr="00C51399" w:rsidRDefault="009A5892" w:rsidP="00646C65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</w:pP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 xml:space="preserve">เป้าประสงค์ที่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</w:rPr>
              <w:t xml:space="preserve">5 </w:t>
            </w:r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มหาวิทยาลัยมีคุณภาพ มาตรฐาน โปร่งใส และธรรมา</w:t>
            </w:r>
            <w:proofErr w:type="spellStart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ภิ</w:t>
            </w:r>
            <w:proofErr w:type="spellEnd"/>
            <w:r w:rsidRPr="00C51399">
              <w:rPr>
                <w:rFonts w:ascii="TH SarabunPSK" w:eastAsia="Sarabun" w:hAnsi="TH SarabunPSK" w:cs="TH SarabunPSK"/>
                <w:b/>
                <w:bCs/>
                <w:color w:val="000000"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9A5892" w:rsidRPr="0072262E" w14:paraId="321D5D8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4121E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5.1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7DC5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03DE954" w14:textId="0ABF0A83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F3A4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B8FEE" w14:textId="77777777" w:rsidR="009A5892" w:rsidRPr="003A257A" w:rsidRDefault="009A5892" w:rsidP="00646C65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sz w:val="28"/>
                <w:cs/>
              </w:rPr>
              <w:t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................  คน มีคณาจารย์ประจำที่มีคุณวุฒิปริญญาเอก จำนวน  ............. คน  เมื่อคำนวณตามสูตร พบว่าค่าร้อยละของอาจารย์ประจำที่มีคุณวุฒิปริญญาเอก เท่ากับร้อยละ .............</w:t>
            </w:r>
          </w:p>
        </w:tc>
      </w:tr>
      <w:tr w:rsidR="009A5892" w:rsidRPr="0072262E" w14:paraId="476345E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9DA23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5.2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.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พ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23F3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650EE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576E0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E51C2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</w:t>
            </w:r>
            <w:r w:rsidRPr="003A257A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.....................</w:t>
            </w:r>
          </w:p>
        </w:tc>
      </w:tr>
      <w:tr w:rsidR="009A5892" w:rsidRPr="0072262E" w14:paraId="4A2F292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DCB98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5.3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58C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6C731DAA" w14:textId="43BC14FF" w:rsidR="009A5892" w:rsidRPr="0072262E" w:rsidRDefault="001A5CF7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>70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5EC42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57039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มหาวิทยาลัยราชภัฏวไลยอลงกรณ์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  ที่ </w:t>
            </w:r>
            <w:proofErr w:type="spellStart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>ก.พ.อ</w:t>
            </w:r>
            <w:proofErr w:type="spellEnd"/>
            <w:r w:rsidRPr="00123D2B">
              <w:rPr>
                <w:rFonts w:ascii="TH SarabunPSK" w:eastAsia="TH SarabunPSK" w:hAnsi="TH SarabunPSK" w:cs="TH SarabunPSK" w:hint="cs"/>
                <w:spacing w:val="-4"/>
                <w:sz w:val="28"/>
                <w:cs/>
              </w:rPr>
              <w:t xml:space="preserve">. กำหนด 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มีจำนวนอาจารย์ประจำที่ดำรงตำแหน่งทางวิชาการจำนวน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…………….</w:t>
            </w:r>
            <w:r w:rsidRPr="00123D2B">
              <w:rPr>
                <w:rFonts w:ascii="TH SarabunPSK" w:eastAsia="TH SarabunPSK" w:hAnsi="TH SarabunPSK" w:cs="TH SarabunPSK"/>
                <w:spacing w:val="-4"/>
                <w:sz w:val="28"/>
                <w:cs/>
              </w:rPr>
              <w:t xml:space="preserve"> 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>
              <w:rPr>
                <w:rFonts w:ascii="TH SarabunPSK" w:eastAsia="TH SarabunPSK" w:hAnsi="TH SarabunPSK" w:cs="TH SarabunPSK"/>
                <w:spacing w:val="-4"/>
                <w:sz w:val="28"/>
              </w:rPr>
              <w:t>………….</w:t>
            </w:r>
          </w:p>
        </w:tc>
      </w:tr>
      <w:tr w:rsidR="009A5892" w:rsidRPr="0072262E" w14:paraId="4F15316E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A8D1F" w14:textId="77777777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5.4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จำนวนอาจารย์ที่ได้รับการรับรอง มาตรฐานอาจารย์มืออาชีพจาก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D148A78" w14:textId="07395576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="001A5CF7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  <w:p w14:paraId="7810FDE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63E0" w14:textId="77777777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10 </w:t>
            </w:r>
          </w:p>
          <w:p w14:paraId="744C589F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BA35" w14:textId="0193C5C4" w:rsidR="009A5892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>
              <w:rPr>
                <w:rFonts w:ascii="TH SarabunPSK" w:eastAsia="Calibri" w:hAnsi="TH SarabunPSK" w:cs="TH SarabunPSK" w:hint="cs"/>
                <w:sz w:val="28"/>
                <w:cs/>
              </w:rPr>
              <w:t>......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>แยกตาม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3A257A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3A257A">
              <w:rPr>
                <w:rFonts w:ascii="TH SarabunPSK" w:eastAsia="Calibri" w:hAnsi="TH SarabunPSK" w:cs="TH SarabunPSK"/>
                <w:sz w:val="28"/>
                <w:cs/>
              </w:rPr>
              <w:t>ดังนี้</w:t>
            </w:r>
          </w:p>
          <w:tbl>
            <w:tblPr>
              <w:tblStyle w:val="a5"/>
              <w:tblW w:w="9988" w:type="dxa"/>
              <w:tblLayout w:type="fixed"/>
              <w:tblLook w:val="04A0" w:firstRow="1" w:lastRow="0" w:firstColumn="1" w:lastColumn="0" w:noHBand="0" w:noVBand="1"/>
            </w:tblPr>
            <w:tblGrid>
              <w:gridCol w:w="690"/>
              <w:gridCol w:w="1999"/>
              <w:gridCol w:w="1842"/>
              <w:gridCol w:w="1843"/>
              <w:gridCol w:w="3614"/>
            </w:tblGrid>
            <w:tr w:rsidR="00A272F2" w:rsidRPr="00A272F2" w14:paraId="526C4E83" w14:textId="25771047" w:rsidTr="00A272F2">
              <w:tc>
                <w:tcPr>
                  <w:tcW w:w="690" w:type="dxa"/>
                  <w:shd w:val="clear" w:color="auto" w:fill="auto"/>
                </w:tcPr>
                <w:p w14:paraId="48CF836A" w14:textId="77777777" w:rsidR="00A272F2" w:rsidRPr="00A272F2" w:rsidRDefault="00A272F2" w:rsidP="00A272F2">
                  <w:pPr>
                    <w:ind w:left="-113"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ลำดับที่</w:t>
                  </w:r>
                </w:p>
              </w:tc>
              <w:tc>
                <w:tcPr>
                  <w:tcW w:w="1999" w:type="dxa"/>
                </w:tcPr>
                <w:p w14:paraId="5BF15A77" w14:textId="768D158E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ชื่อการรับรองมาตรฐาน</w:t>
                  </w:r>
                </w:p>
              </w:tc>
              <w:tc>
                <w:tcPr>
                  <w:tcW w:w="1842" w:type="dxa"/>
                  <w:shd w:val="clear" w:color="auto" w:fill="auto"/>
                </w:tcPr>
                <w:p w14:paraId="552862B8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หน่วยงานผู้รับรอง</w:t>
                  </w:r>
                </w:p>
              </w:tc>
              <w:tc>
                <w:tcPr>
                  <w:tcW w:w="1843" w:type="dxa"/>
                  <w:shd w:val="clear" w:color="auto" w:fill="auto"/>
                </w:tcPr>
                <w:p w14:paraId="095FFE5F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จำนวนอาจารย์</w:t>
                  </w:r>
                </w:p>
                <w:p w14:paraId="42AE279A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(คน)</w:t>
                  </w:r>
                </w:p>
              </w:tc>
              <w:tc>
                <w:tcPr>
                  <w:tcW w:w="3614" w:type="dxa"/>
                  <w:shd w:val="clear" w:color="auto" w:fill="auto"/>
                </w:tcPr>
                <w:p w14:paraId="2E32156A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รายชื่ออาจารย์</w:t>
                  </w:r>
                </w:p>
              </w:tc>
            </w:tr>
            <w:tr w:rsidR="00A272F2" w:rsidRPr="00A272F2" w14:paraId="7D70D75A" w14:textId="2C0F04FF" w:rsidTr="00A272F2">
              <w:tc>
                <w:tcPr>
                  <w:tcW w:w="690" w:type="dxa"/>
                  <w:shd w:val="clear" w:color="auto" w:fill="auto"/>
                </w:tcPr>
                <w:p w14:paraId="200CCA9D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A272F2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1999" w:type="dxa"/>
                </w:tcPr>
                <w:p w14:paraId="25C5A667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2A8D8E3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394C04D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4CA1FCEC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A272F2" w:rsidRPr="00A272F2" w14:paraId="4810B951" w14:textId="394E9F10" w:rsidTr="00A272F2">
              <w:tc>
                <w:tcPr>
                  <w:tcW w:w="690" w:type="dxa"/>
                  <w:shd w:val="clear" w:color="auto" w:fill="auto"/>
                </w:tcPr>
                <w:p w14:paraId="6D028DEE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99" w:type="dxa"/>
                </w:tcPr>
                <w:p w14:paraId="160BD594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5F0D5AD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1E61EBC7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2D9F01B1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  <w:tr w:rsidR="00A272F2" w:rsidRPr="00A272F2" w14:paraId="3DB478F6" w14:textId="5F1EC737" w:rsidTr="00A272F2">
              <w:tc>
                <w:tcPr>
                  <w:tcW w:w="690" w:type="dxa"/>
                  <w:shd w:val="clear" w:color="auto" w:fill="auto"/>
                </w:tcPr>
                <w:p w14:paraId="44A24658" w14:textId="77777777" w:rsidR="00A272F2" w:rsidRPr="00A272F2" w:rsidRDefault="00A272F2" w:rsidP="00A272F2">
                  <w:pPr>
                    <w:ind w:right="-108"/>
                    <w:contextualSpacing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999" w:type="dxa"/>
                </w:tcPr>
                <w:p w14:paraId="207189B8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2" w:type="dxa"/>
                  <w:shd w:val="clear" w:color="auto" w:fill="auto"/>
                </w:tcPr>
                <w:p w14:paraId="3EBD12F6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</w:tcPr>
                <w:p w14:paraId="768D4D44" w14:textId="77777777" w:rsidR="00A272F2" w:rsidRPr="00A272F2" w:rsidRDefault="00A272F2" w:rsidP="00A272F2">
                  <w:pPr>
                    <w:tabs>
                      <w:tab w:val="left" w:pos="44"/>
                    </w:tabs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3614" w:type="dxa"/>
                  <w:shd w:val="clear" w:color="auto" w:fill="auto"/>
                </w:tcPr>
                <w:p w14:paraId="25DA2B1B" w14:textId="77777777" w:rsidR="00A272F2" w:rsidRPr="00A272F2" w:rsidRDefault="00A272F2" w:rsidP="00A272F2">
                  <w:pPr>
                    <w:ind w:right="-108"/>
                    <w:contextualSpacing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76E87674" w14:textId="77777777" w:rsidR="009A5892" w:rsidRPr="0072262E" w:rsidRDefault="009A5892" w:rsidP="00D66DE1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105D1283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163B60" w14:textId="1B4C19E8" w:rsidR="009A5892" w:rsidRPr="0072262E" w:rsidRDefault="009A5892" w:rsidP="00646C65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5.5 </w:t>
            </w:r>
            <w:r w:rsidR="002B34A2"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ร้อยละของบุคลากรสายสนับสนุนที่เข้าสู่ตำแหน่งที่สูงขึ้นจากผู้ที่มีคุณสมบัติเข้าเกณฑ์การ</w:t>
            </w:r>
            <w:r w:rsidR="002B34A2"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0B9B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1411E51F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F93DB" w14:textId="77777777" w:rsidR="009A5892" w:rsidRPr="0072262E" w:rsidRDefault="009A5892" w:rsidP="00646C65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2830E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ปีงบประมาณ 2564 บุคลากรจำนวน.....คนและผู้นำจำนวน.........คน รวมทั้งสิ้นจำนวน..........คน ที่ได้รับการพัฒนาและผ่านผลการประเมินหลักสูตรตามเกณฑ์ที่กำหนดจำนวน.........คน คิดเป็นร้อยละ ......... </w:t>
            </w:r>
          </w:p>
          <w:p w14:paraId="27DA7DA3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มีหลักสูตรพัฒนาบุคลากรและผู้นำ ........ หลักสูตร ดังนี้</w:t>
            </w:r>
          </w:p>
          <w:p w14:paraId="0412AFFC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1.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 </w:t>
            </w:r>
          </w:p>
          <w:p w14:paraId="5BF5FAE3" w14:textId="77777777" w:rsidR="002B34A2" w:rsidRPr="002B34A2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>2.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  <w:p w14:paraId="5827F7DF" w14:textId="06A6B3FB" w:rsidR="009A5892" w:rsidRPr="0072262E" w:rsidRDefault="002B34A2" w:rsidP="002B34A2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2B34A2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3. ชื่อหลักสูตร.............................วันที่ดำเนินการ........................สถานที่จัด.......................ผู้เข้าร่วม................คน ผ่านเกณฑ์ จำนวน..........คน</w:t>
            </w:r>
          </w:p>
        </w:tc>
      </w:tr>
      <w:tr w:rsidR="009A5892" w:rsidRPr="0072262E" w14:paraId="540059A8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22A5429" w14:textId="4A5DEAA0" w:rsidR="009A5892" w:rsidRPr="0072262E" w:rsidRDefault="009A5892" w:rsidP="00646C65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5.</w:t>
            </w:r>
            <w:r w:rsidR="002B34A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="002B34A2" w:rsidRPr="002B34A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ค่าเฉลี่ยความพึงพอใจของบุคลากรต่อสภาพแวดล้อมด้านบุคลากร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CEB74C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pacing w:val="-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C900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E0ED3" w14:textId="77777777" w:rsidR="009A5892" w:rsidRDefault="009A5892" w:rsidP="00646C65">
            <w:pPr>
              <w:tabs>
                <w:tab w:val="left" w:pos="266"/>
              </w:tabs>
              <w:spacing w:after="0" w:line="240" w:lineRule="auto"/>
            </w:pPr>
            <w:r w:rsidRPr="00E21BDC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โดยมีค่าเฉลี่ยความพึงพอใจในแต่ละประเด็น ดังนี้</w:t>
            </w:r>
          </w:p>
          <w:p w14:paraId="106B6390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02D7338E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4E17BF5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295D2C07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66EDC59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160835B0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1F2FF169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C6F21" w14:textId="3C9A2AF7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 ตามเกณฑ์ สกอ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.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00A7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E5D9FD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C31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A3E96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9A5892" w:rsidRPr="0072262E" w14:paraId="7D6ED8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4D18CC" w14:textId="1F7F9130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proofErr w:type="spellStart"/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EdPEx</w:t>
            </w:r>
            <w:proofErr w:type="spellEnd"/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BD00CE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200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4CF9B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……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คะแนน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2D2EF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</w:p>
        </w:tc>
      </w:tr>
      <w:tr w:rsidR="009A5892" w:rsidRPr="0072262E" w14:paraId="2D163E1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DD07" w14:textId="7EC7EC0C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E1E0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38C1B2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242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60979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2B50573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592870" w14:textId="58DF5AF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0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ร้อยละคะแนนเฉลี่ยผลการประเมิน คุณธรรมและความโปร่งใสในการ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ดำเนินงาน ของหน่วยงานภาครัฐ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(ITA)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เพิ่มขึ้น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124F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lastRenderedPageBreak/>
              <w:t xml:space="preserve">ร้อยละ </w:t>
            </w:r>
          </w:p>
          <w:p w14:paraId="1BA4984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2FFF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1AD2593C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6169C" w14:textId="77777777" w:rsidR="009A5892" w:rsidRPr="00413FA1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>คะแนนเฉลี่ยผลการประเมินคุณธรรมและความโปร่งใสในการดำเนินงานของหน่วยงานภาครัฐ (</w:t>
            </w:r>
            <w:r w:rsidRPr="00413FA1">
              <w:rPr>
                <w:rFonts w:ascii="TH SarabunPSK" w:hAnsi="TH SarabunPSK" w:cs="TH SarabunPSK"/>
                <w:spacing w:val="-6"/>
                <w:sz w:val="28"/>
              </w:rPr>
              <w:t xml:space="preserve">ITA) 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2564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</w:t>
            </w:r>
          </w:p>
          <w:p w14:paraId="6E8E20E8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เปรียบเทียบกับปี งบประมาณ </w:t>
            </w:r>
            <w:r>
              <w:rPr>
                <w:rFonts w:ascii="TH SarabunPSK" w:hAnsi="TH SarabunPSK" w:cs="TH SarabunPSK"/>
                <w:spacing w:val="-6"/>
                <w:sz w:val="28"/>
                <w:cs/>
              </w:rPr>
              <w:t>2564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มีคะแนนเฉลี่ยอยู่ที่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เพิ่มขึ้น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/ลดลง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..............</w:t>
            </w:r>
            <w:r w:rsidRPr="00413FA1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คิดเป็นร้อยละ ...............</w:t>
            </w:r>
          </w:p>
          <w:p w14:paraId="5D9153F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77A7B947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2FDE28" w14:textId="5D9A7C06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ผลการจัดอันดับมหาวิทยาลัยด้วย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Webometrics Ranking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 เมื่อเปรียบเทียบ มหาวิทยาลัยในกลุ่มราชภัฏ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B6A8F4D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น้อยกว่าอันดับที่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876F5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อันดับที่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863C1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6D0BDA55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D4A5" w14:textId="0E1DD70C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2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ผลการจัดอันดับมหาวิทยาลัยสีเขียว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(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ระดับเอเชีย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9C7E2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น้อยกว่า อันดับที่</w:t>
            </w:r>
          </w:p>
          <w:p w14:paraId="43961260" w14:textId="12F56B0F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5 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CE94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อันดับที่</w:t>
            </w:r>
          </w:p>
          <w:p w14:paraId="4A40FE9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31C2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04FFD15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C3EABB" w14:textId="1B180511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3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91111E0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7A7A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6D04" w14:textId="4D7A6E52" w:rsidR="009A5892" w:rsidRDefault="00A272F2" w:rsidP="00646C65">
            <w:pPr>
              <w:tabs>
                <w:tab w:val="left" w:pos="266"/>
              </w:tabs>
              <w:spacing w:after="0" w:line="240" w:lineRule="auto"/>
            </w:pP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ค่าเฉลี่ยระดับความผูกพันของบุคลากรต่อองค์กร ประจำปีงบประมาณพ.ศ.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4</w:t>
            </w: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มีค่าเฉลี่ยระดับความสุขและความผูกพันของบุคลากรต่อองค์กร เท่ากับ ............. เท่ากับค่าคะแนน ........... เปรียบเทียบกับปีงบประมาณ พ.ศ. 256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3</w:t>
            </w: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 มีคะแนนเฉลี่ยอยู่ที่ .....................โดยคิดเป็นค่าเพิ่มขึ้น/ลดลงร้อยละ .....................</w:t>
            </w:r>
            <w:r w:rsidR="009A5892"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โดยมีค่าเฉลี่ยในแต่ละประเด็น ดังนี้</w:t>
            </w:r>
          </w:p>
          <w:p w14:paraId="05BDE08A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1.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605BB671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2.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3973029D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3. ด้านที่................................อยู่ที่..............................</w:t>
            </w:r>
          </w:p>
          <w:p w14:paraId="0C381AA7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4.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5F63356F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5.</w:t>
            </w:r>
            <w:r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ด้านที่................................อยู่ที่..............................</w:t>
            </w:r>
          </w:p>
          <w:p w14:paraId="7C05C913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235813D6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0FD98A" w14:textId="6F82893E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196D8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มากกว่า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D18C" w14:textId="77777777" w:rsidR="009A5892" w:rsidRPr="00A272F2" w:rsidRDefault="009A5892" w:rsidP="00646C65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A272F2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2CB37" w14:textId="6E7561B3" w:rsidR="009A5892" w:rsidRDefault="009A589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A272F2">
              <w:rPr>
                <w:rFonts w:ascii="TH SarabunPSK" w:hAnsi="TH SarabunPSK" w:cs="TH SarabunPSK"/>
                <w:spacing w:val="-6"/>
                <w:sz w:val="28"/>
                <w:cs/>
              </w:rPr>
              <w:t>ค่าเฉลี่ยความพึงพอใจของ ผู้มีส่วนได้ส่วนเสียที่มีต่อมหาวิทยาลัยในทุกมิติ เท่ากับ ...............  โดยมีค่าเฉลี่ยในแต่ละประเด็น ดังนี้</w:t>
            </w:r>
          </w:p>
          <w:p w14:paraId="2831F39C" w14:textId="77777777" w:rsidR="00A272F2" w:rsidRPr="00A272F2" w:rsidRDefault="00A272F2" w:rsidP="00646C65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tbl>
            <w:tblPr>
              <w:tblStyle w:val="TableGrid1"/>
              <w:tblW w:w="9639" w:type="dxa"/>
              <w:tblLayout w:type="fixed"/>
              <w:tblLook w:val="04A0" w:firstRow="1" w:lastRow="0" w:firstColumn="1" w:lastColumn="0" w:noHBand="0" w:noVBand="1"/>
            </w:tblPr>
            <w:tblGrid>
              <w:gridCol w:w="900"/>
              <w:gridCol w:w="2610"/>
              <w:gridCol w:w="1102"/>
              <w:gridCol w:w="1394"/>
              <w:gridCol w:w="1397"/>
              <w:gridCol w:w="1131"/>
              <w:gridCol w:w="1105"/>
            </w:tblGrid>
            <w:tr w:rsidR="00A272F2" w:rsidRPr="00A272F2" w14:paraId="585D6D14" w14:textId="77777777" w:rsidTr="004A0EC3">
              <w:trPr>
                <w:trHeight w:val="361"/>
              </w:trPr>
              <w:tc>
                <w:tcPr>
                  <w:tcW w:w="900" w:type="dxa"/>
                  <w:vMerge w:val="restart"/>
                  <w:shd w:val="clear" w:color="auto" w:fill="EDEDED"/>
                  <w:vAlign w:val="center"/>
                </w:tcPr>
                <w:p w14:paraId="7E2854B1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2610" w:type="dxa"/>
                  <w:vMerge w:val="restart"/>
                  <w:shd w:val="clear" w:color="auto" w:fill="EDEDED"/>
                  <w:vAlign w:val="center"/>
                </w:tcPr>
                <w:p w14:paraId="6C4600D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หัวข้อการประเมิน</w:t>
                  </w:r>
                </w:p>
              </w:tc>
              <w:tc>
                <w:tcPr>
                  <w:tcW w:w="6129" w:type="dxa"/>
                  <w:gridSpan w:val="5"/>
                  <w:shd w:val="clear" w:color="auto" w:fill="EDEDED"/>
                  <w:vAlign w:val="center"/>
                </w:tcPr>
                <w:p w14:paraId="549AF95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ค่าเฉลี่ยความพึงพอใจ</w:t>
                  </w:r>
                </w:p>
              </w:tc>
            </w:tr>
            <w:tr w:rsidR="00A272F2" w:rsidRPr="00A272F2" w14:paraId="29F11902" w14:textId="77777777" w:rsidTr="004A0EC3">
              <w:trPr>
                <w:trHeight w:val="589"/>
              </w:trPr>
              <w:tc>
                <w:tcPr>
                  <w:tcW w:w="900" w:type="dxa"/>
                  <w:vMerge/>
                  <w:shd w:val="clear" w:color="auto" w:fill="EDEDED"/>
                  <w:vAlign w:val="center"/>
                </w:tcPr>
                <w:p w14:paraId="132E819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</w:p>
              </w:tc>
              <w:tc>
                <w:tcPr>
                  <w:tcW w:w="2610" w:type="dxa"/>
                  <w:vMerge/>
                  <w:shd w:val="clear" w:color="auto" w:fill="EDEDED"/>
                  <w:vAlign w:val="center"/>
                </w:tcPr>
                <w:p w14:paraId="7A2F4CB5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02" w:type="dxa"/>
                  <w:shd w:val="clear" w:color="auto" w:fill="EDEDED"/>
                  <w:vAlign w:val="center"/>
                </w:tcPr>
                <w:p w14:paraId="039EB272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นักศึกษา</w:t>
                  </w:r>
                </w:p>
              </w:tc>
              <w:tc>
                <w:tcPr>
                  <w:tcW w:w="1394" w:type="dxa"/>
                  <w:shd w:val="clear" w:color="auto" w:fill="EDEDED"/>
                  <w:vAlign w:val="center"/>
                </w:tcPr>
                <w:p w14:paraId="7A30681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บุคลากร</w:t>
                  </w:r>
                </w:p>
                <w:p w14:paraId="2E16792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สายวิชาการ</w:t>
                  </w:r>
                </w:p>
              </w:tc>
              <w:tc>
                <w:tcPr>
                  <w:tcW w:w="1397" w:type="dxa"/>
                  <w:shd w:val="clear" w:color="auto" w:fill="EDEDED"/>
                  <w:vAlign w:val="center"/>
                </w:tcPr>
                <w:p w14:paraId="2F3185C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บุคลากร</w:t>
                  </w:r>
                </w:p>
                <w:p w14:paraId="19E63C9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สายสนับสนุน</w:t>
                  </w:r>
                </w:p>
              </w:tc>
              <w:tc>
                <w:tcPr>
                  <w:tcW w:w="1131" w:type="dxa"/>
                  <w:shd w:val="clear" w:color="auto" w:fill="EDEDED"/>
                  <w:vAlign w:val="center"/>
                </w:tcPr>
                <w:p w14:paraId="30AF857C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ประชาชนทั่วไป</w:t>
                  </w:r>
                </w:p>
              </w:tc>
              <w:tc>
                <w:tcPr>
                  <w:tcW w:w="1105" w:type="dxa"/>
                  <w:shd w:val="clear" w:color="auto" w:fill="EDEDED"/>
                  <w:vAlign w:val="center"/>
                </w:tcPr>
                <w:p w14:paraId="58A0BFF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</w:tr>
            <w:tr w:rsidR="00A272F2" w:rsidRPr="00A272F2" w14:paraId="3E6A7ADD" w14:textId="77777777" w:rsidTr="00A272F2">
              <w:trPr>
                <w:trHeight w:val="297"/>
              </w:trPr>
              <w:tc>
                <w:tcPr>
                  <w:tcW w:w="900" w:type="dxa"/>
                  <w:vAlign w:val="center"/>
                </w:tcPr>
                <w:p w14:paraId="215936F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1</w:t>
                  </w:r>
                </w:p>
              </w:tc>
              <w:tc>
                <w:tcPr>
                  <w:tcW w:w="2610" w:type="dxa"/>
                  <w:vAlign w:val="center"/>
                </w:tcPr>
                <w:p w14:paraId="769FA33C" w14:textId="77777777" w:rsidR="00A272F2" w:rsidRPr="00A272F2" w:rsidRDefault="00A272F2" w:rsidP="00A272F2">
                  <w:pPr>
                    <w:tabs>
                      <w:tab w:val="left" w:pos="317"/>
                    </w:tabs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การบริหารจัดการ</w:t>
                  </w:r>
                </w:p>
              </w:tc>
              <w:tc>
                <w:tcPr>
                  <w:tcW w:w="1102" w:type="dxa"/>
                  <w:vAlign w:val="center"/>
                </w:tcPr>
                <w:p w14:paraId="65462364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4EC8911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7F71F59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51E6A4F3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1852E01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2F9D944B" w14:textId="77777777" w:rsidTr="00A272F2">
              <w:trPr>
                <w:trHeight w:val="117"/>
              </w:trPr>
              <w:tc>
                <w:tcPr>
                  <w:tcW w:w="900" w:type="dxa"/>
                  <w:vAlign w:val="center"/>
                </w:tcPr>
                <w:p w14:paraId="15F83AD7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2</w:t>
                  </w:r>
                </w:p>
              </w:tc>
              <w:tc>
                <w:tcPr>
                  <w:tcW w:w="2610" w:type="dxa"/>
                  <w:vAlign w:val="center"/>
                </w:tcPr>
                <w:p w14:paraId="6EF619AD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การจัดการเรียนการสอน</w:t>
                  </w:r>
                </w:p>
              </w:tc>
              <w:tc>
                <w:tcPr>
                  <w:tcW w:w="1102" w:type="dxa"/>
                  <w:vAlign w:val="center"/>
                </w:tcPr>
                <w:p w14:paraId="7243FE4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357FC4F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01B2F37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49340D7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6CF5DFF4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40380F0E" w14:textId="77777777" w:rsidTr="00A272F2">
              <w:trPr>
                <w:trHeight w:val="79"/>
              </w:trPr>
              <w:tc>
                <w:tcPr>
                  <w:tcW w:w="900" w:type="dxa"/>
                  <w:vAlign w:val="center"/>
                </w:tcPr>
                <w:p w14:paraId="4B4ED67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lastRenderedPageBreak/>
                    <w:t>3</w:t>
                  </w:r>
                </w:p>
              </w:tc>
              <w:tc>
                <w:tcPr>
                  <w:tcW w:w="2610" w:type="dxa"/>
                  <w:vAlign w:val="center"/>
                </w:tcPr>
                <w:p w14:paraId="2A8574AF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การวิจัย</w:t>
                  </w:r>
                </w:p>
              </w:tc>
              <w:tc>
                <w:tcPr>
                  <w:tcW w:w="1102" w:type="dxa"/>
                  <w:vAlign w:val="center"/>
                </w:tcPr>
                <w:p w14:paraId="5CDA29E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3887467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38A6DCC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7470BC2B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23EFC3D2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52D6B292" w14:textId="77777777" w:rsidTr="00A272F2">
              <w:trPr>
                <w:trHeight w:val="70"/>
              </w:trPr>
              <w:tc>
                <w:tcPr>
                  <w:tcW w:w="900" w:type="dxa"/>
                  <w:vAlign w:val="center"/>
                </w:tcPr>
                <w:p w14:paraId="41A655A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4</w:t>
                  </w:r>
                </w:p>
              </w:tc>
              <w:tc>
                <w:tcPr>
                  <w:tcW w:w="2610" w:type="dxa"/>
                  <w:vAlign w:val="center"/>
                </w:tcPr>
                <w:p w14:paraId="253142D6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การบริการวิชาการ</w:t>
                  </w:r>
                </w:p>
              </w:tc>
              <w:tc>
                <w:tcPr>
                  <w:tcW w:w="1102" w:type="dxa"/>
                  <w:vAlign w:val="center"/>
                </w:tcPr>
                <w:p w14:paraId="6DDDCAAE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70B5653A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79F95130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6CAC86A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31B6F4B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736F7868" w14:textId="77777777" w:rsidTr="00A272F2">
              <w:trPr>
                <w:trHeight w:val="70"/>
              </w:trPr>
              <w:tc>
                <w:tcPr>
                  <w:tcW w:w="900" w:type="dxa"/>
                  <w:vAlign w:val="center"/>
                </w:tcPr>
                <w:p w14:paraId="118D7DAF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5</w:t>
                  </w:r>
                </w:p>
              </w:tc>
              <w:tc>
                <w:tcPr>
                  <w:tcW w:w="2610" w:type="dxa"/>
                  <w:vAlign w:val="center"/>
                </w:tcPr>
                <w:p w14:paraId="7C1B529A" w14:textId="77777777" w:rsidR="00A272F2" w:rsidRPr="00A272F2" w:rsidRDefault="00A272F2" w:rsidP="00A272F2">
                  <w:pPr>
                    <w:contextualSpacing/>
                    <w:rPr>
                      <w:rFonts w:ascii="TH SarabunPSK" w:eastAsia="Calibri" w:hAnsi="TH SarabunPSK" w:cs="TH SarabunPSK"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sz w:val="28"/>
                      <w:cs/>
                    </w:rPr>
                    <w:t>การทำนุบำรุงศิลปวัฒนธรรม</w:t>
                  </w:r>
                </w:p>
              </w:tc>
              <w:tc>
                <w:tcPr>
                  <w:tcW w:w="1102" w:type="dxa"/>
                  <w:vAlign w:val="center"/>
                </w:tcPr>
                <w:p w14:paraId="3F3CC85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4" w:type="dxa"/>
                  <w:vAlign w:val="center"/>
                </w:tcPr>
                <w:p w14:paraId="19DEAF1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397" w:type="dxa"/>
                  <w:vAlign w:val="center"/>
                </w:tcPr>
                <w:p w14:paraId="0EF0A888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31" w:type="dxa"/>
                  <w:vAlign w:val="center"/>
                </w:tcPr>
                <w:p w14:paraId="417E1756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  <w:tc>
                <w:tcPr>
                  <w:tcW w:w="1105" w:type="dxa"/>
                </w:tcPr>
                <w:p w14:paraId="1D522559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sz w:val="28"/>
                    </w:rPr>
                  </w:pPr>
                </w:p>
              </w:tc>
            </w:tr>
            <w:tr w:rsidR="00A272F2" w:rsidRPr="00A272F2" w14:paraId="326512E6" w14:textId="77777777" w:rsidTr="00A272F2">
              <w:trPr>
                <w:trHeight w:val="70"/>
              </w:trPr>
              <w:tc>
                <w:tcPr>
                  <w:tcW w:w="3510" w:type="dxa"/>
                  <w:gridSpan w:val="2"/>
                  <w:vAlign w:val="center"/>
                </w:tcPr>
                <w:p w14:paraId="166B2D03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</w:pPr>
                  <w:r w:rsidRPr="00A272F2">
                    <w:rPr>
                      <w:rFonts w:ascii="TH SarabunPSK" w:eastAsia="Calibri" w:hAnsi="TH SarabunPSK" w:cs="TH SarabunPSK"/>
                      <w:b/>
                      <w:bCs/>
                      <w:sz w:val="28"/>
                      <w:cs/>
                    </w:rPr>
                    <w:t>ค่าเฉลี่ยรวม</w:t>
                  </w:r>
                </w:p>
              </w:tc>
              <w:tc>
                <w:tcPr>
                  <w:tcW w:w="6129" w:type="dxa"/>
                  <w:gridSpan w:val="5"/>
                  <w:vAlign w:val="center"/>
                </w:tcPr>
                <w:p w14:paraId="28AA900D" w14:textId="77777777" w:rsidR="00A272F2" w:rsidRPr="00A272F2" w:rsidRDefault="00A272F2" w:rsidP="00A272F2">
                  <w:pPr>
                    <w:contextualSpacing/>
                    <w:jc w:val="center"/>
                    <w:rPr>
                      <w:rFonts w:ascii="TH SarabunPSK" w:eastAsia="Calibri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15A62EA4" w14:textId="4F3F6844" w:rsidR="009A5892" w:rsidRPr="00A272F2" w:rsidRDefault="009A5892" w:rsidP="00646C65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  <w:r w:rsidRPr="00A272F2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</w:tc>
      </w:tr>
      <w:tr w:rsidR="009A5892" w:rsidRPr="0072262E" w14:paraId="0A28799A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AC72" w14:textId="2E353400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lastRenderedPageBreak/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5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มหาวิทยาลัยราชภัฏทั้งหมด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51A1" w14:textId="04DC713E" w:rsidR="009A5892" w:rsidRPr="0072262E" w:rsidRDefault="002B34A2" w:rsidP="002B34A2">
            <w:pPr>
              <w:widowControl w:val="0"/>
              <w:tabs>
                <w:tab w:val="center" w:pos="387"/>
              </w:tabs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>
              <w:rPr>
                <w:rFonts w:ascii="TH SarabunPSK" w:eastAsia="Sarabun" w:hAnsi="TH SarabunPSK" w:cs="TH SarabunPSK"/>
                <w:color w:val="000000"/>
                <w:sz w:val="28"/>
              </w:rPr>
              <w:tab/>
            </w:r>
            <w:proofErr w:type="spellStart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ร้อ</w:t>
            </w:r>
            <w:proofErr w:type="spellEnd"/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ละ</w:t>
            </w:r>
            <w:r>
              <w:rPr>
                <w:rFonts w:ascii="TH SarabunPSK" w:eastAsia="Sarabun" w:hAnsi="TH SarabunPSK" w:cs="TH SarabunPSK"/>
                <w:color w:val="000000"/>
                <w:sz w:val="28"/>
              </w:rPr>
              <w:tab/>
            </w:r>
            <w:r w:rsidR="009A5892"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15A83" w14:textId="77777777" w:rsidR="009A5892" w:rsidRPr="0072262E" w:rsidRDefault="009A5892" w:rsidP="00646C65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494E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จำนวนนักศึกษาใหม่ของ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เข้าศึกษาต่อ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ต่อในมหาวิทยาลัย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ราชภัฏวไลยอลงกรณ์ฯ จำนวน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คน            คิดเป็น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................</w:t>
            </w:r>
          </w:p>
          <w:p w14:paraId="3A9AF686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จำแนกในแต่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</w:t>
            </w:r>
          </w:p>
          <w:tbl>
            <w:tblPr>
              <w:tblW w:w="998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993"/>
              <w:gridCol w:w="5735"/>
              <w:gridCol w:w="1843"/>
              <w:gridCol w:w="1417"/>
            </w:tblGrid>
            <w:tr w:rsidR="009A5892" w:rsidRPr="00F45814" w14:paraId="30381173" w14:textId="77777777" w:rsidTr="00646C65">
              <w:trPr>
                <w:trHeight w:val="435"/>
                <w:tblHeader/>
              </w:trPr>
              <w:tc>
                <w:tcPr>
                  <w:tcW w:w="993" w:type="dxa"/>
                  <w:shd w:val="clear" w:color="auto" w:fill="auto"/>
                  <w:hideMark/>
                </w:tcPr>
                <w:p w14:paraId="65F04D91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5735" w:type="dxa"/>
                  <w:shd w:val="clear" w:color="auto" w:fill="auto"/>
                  <w:hideMark/>
                </w:tcPr>
                <w:p w14:paraId="4EDC9A2D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มหาวิทยาลัยราชภัฏ</w:t>
                  </w:r>
                </w:p>
              </w:tc>
              <w:tc>
                <w:tcPr>
                  <w:tcW w:w="1843" w:type="dxa"/>
                  <w:shd w:val="clear" w:color="auto" w:fill="auto"/>
                  <w:hideMark/>
                </w:tcPr>
                <w:p w14:paraId="00139CC6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417" w:type="dxa"/>
                  <w:shd w:val="clear" w:color="auto" w:fill="auto"/>
                  <w:hideMark/>
                </w:tcPr>
                <w:p w14:paraId="0B72050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9A5892" w:rsidRPr="00F45814" w14:paraId="398D1739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72022E7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1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58BDF3CF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0A3F1ED9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328F2BB9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9A5892" w:rsidRPr="00F45814" w14:paraId="1540F3A7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  <w:hideMark/>
                </w:tcPr>
                <w:p w14:paraId="74C0B654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  <w:t>2</w:t>
                  </w: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201F9F71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78346D51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0E52B045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color w:val="000000"/>
                      <w:sz w:val="28"/>
                    </w:rPr>
                  </w:pPr>
                </w:p>
              </w:tc>
            </w:tr>
            <w:tr w:rsidR="009A5892" w:rsidRPr="00F45814" w14:paraId="41827131" w14:textId="77777777" w:rsidTr="00646C65">
              <w:trPr>
                <w:trHeight w:val="435"/>
              </w:trPr>
              <w:tc>
                <w:tcPr>
                  <w:tcW w:w="993" w:type="dxa"/>
                  <w:shd w:val="clear" w:color="auto" w:fill="auto"/>
                  <w:noWrap/>
                  <w:vAlign w:val="bottom"/>
                </w:tcPr>
                <w:p w14:paraId="77D00410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5735" w:type="dxa"/>
                  <w:shd w:val="clear" w:color="auto" w:fill="auto"/>
                  <w:noWrap/>
                  <w:vAlign w:val="bottom"/>
                </w:tcPr>
                <w:p w14:paraId="0238D513" w14:textId="77777777" w:rsidR="009A5892" w:rsidRPr="00F45814" w:rsidRDefault="009A5892" w:rsidP="00646C65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  <w:r w:rsidRPr="00F45814">
                    <w:rPr>
                      <w:rFonts w:ascii="TH SarabunPSK" w:eastAsia="Times New Roman" w:hAnsi="TH SarabunPSK" w:cs="TH SarabunPSK" w:hint="cs"/>
                      <w:b/>
                      <w:bCs/>
                      <w:color w:val="000000"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843" w:type="dxa"/>
                  <w:shd w:val="clear" w:color="auto" w:fill="auto"/>
                  <w:noWrap/>
                  <w:vAlign w:val="bottom"/>
                </w:tcPr>
                <w:p w14:paraId="5952E5BC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  <w:tc>
                <w:tcPr>
                  <w:tcW w:w="1417" w:type="dxa"/>
                  <w:shd w:val="clear" w:color="auto" w:fill="auto"/>
                  <w:noWrap/>
                  <w:vAlign w:val="bottom"/>
                </w:tcPr>
                <w:p w14:paraId="5C44411A" w14:textId="77777777" w:rsidR="009A5892" w:rsidRPr="00F45814" w:rsidRDefault="009A5892" w:rsidP="00646C65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443D2A1C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79854EAF" w14:textId="77777777" w:rsidR="009A5892" w:rsidRPr="0072262E" w:rsidRDefault="009A5892" w:rsidP="00646C65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color w:val="000000"/>
                <w:sz w:val="28"/>
              </w:rPr>
            </w:pPr>
          </w:p>
        </w:tc>
      </w:tr>
      <w:tr w:rsidR="009A5892" w:rsidRPr="0072262E" w14:paraId="59EB39F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D52" w14:textId="2DAB8728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6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ร้อยละของนักเรียนในท้องถิ่นที่เข้าเรียน ในมหาวิทยาลัยราชภัฏวไลยอลงกรณ์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4CB5A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ร้อยละ </w:t>
            </w:r>
          </w:p>
          <w:p w14:paraId="2C5A305C" w14:textId="7256C85F" w:rsidR="009A5892" w:rsidRPr="0072262E" w:rsidRDefault="002B34A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E0C25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1F24AF4D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5D7DD" w14:textId="0CA65689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นักเรียนในท้องถิ่นที่เข้าเรียนในมหาวิทยาลัยราชภัฏ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pacing w:val="-6"/>
                <w:sz w:val="40"/>
                <w:cs/>
              </w:rPr>
              <w:t>วไลยอลงกรณ์ ในพระบรมราชูปถัมภ์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ร้อยละ </w:t>
            </w:r>
            <w:r w:rsidR="001064E2">
              <w:rPr>
                <w:rFonts w:ascii="TH SarabunPSK" w:hAnsi="TH SarabunPSK" w:cs="TH SarabunPSK" w:hint="cs"/>
                <w:spacing w:val="-6"/>
                <w:sz w:val="40"/>
                <w:cs/>
              </w:rPr>
              <w:t>..........</w:t>
            </w:r>
            <w:r w:rsidRPr="00123D2B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 แยกตามคณะดังนี้</w:t>
            </w:r>
          </w:p>
          <w:p w14:paraId="271730A6" w14:textId="77777777" w:rsidR="009A5892" w:rsidRPr="00937C19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18"/>
                <w:szCs w:val="12"/>
              </w:rPr>
            </w:pPr>
          </w:p>
          <w:tbl>
            <w:tblPr>
              <w:tblStyle w:val="a5"/>
              <w:tblW w:w="10130" w:type="dxa"/>
              <w:tblLayout w:type="fixed"/>
              <w:tblLook w:val="04A0" w:firstRow="1" w:lastRow="0" w:firstColumn="1" w:lastColumn="0" w:noHBand="0" w:noVBand="1"/>
            </w:tblPr>
            <w:tblGrid>
              <w:gridCol w:w="3289"/>
              <w:gridCol w:w="1134"/>
              <w:gridCol w:w="1134"/>
              <w:gridCol w:w="1171"/>
              <w:gridCol w:w="1134"/>
              <w:gridCol w:w="1134"/>
              <w:gridCol w:w="1134"/>
            </w:tblGrid>
            <w:tr w:rsidR="009A5892" w:rsidRPr="00937C19" w14:paraId="1A30832D" w14:textId="77777777" w:rsidTr="00646C65">
              <w:trPr>
                <w:trHeight w:val="390"/>
              </w:trPr>
              <w:tc>
                <w:tcPr>
                  <w:tcW w:w="3289" w:type="dxa"/>
                  <w:vMerge w:val="restart"/>
                  <w:noWrap/>
                  <w:vAlign w:val="center"/>
                  <w:hideMark/>
                </w:tcPr>
                <w:p w14:paraId="3FB2115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2D5029E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71" w:type="dxa"/>
                  <w:vMerge w:val="restart"/>
                  <w:vAlign w:val="center"/>
                  <w:hideMark/>
                </w:tcPr>
                <w:p w14:paraId="77650B1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7A68433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0CE722D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9A5892" w:rsidRPr="00937C19" w14:paraId="3657B266" w14:textId="77777777" w:rsidTr="00646C65">
              <w:trPr>
                <w:trHeight w:val="390"/>
              </w:trPr>
              <w:tc>
                <w:tcPr>
                  <w:tcW w:w="3289" w:type="dxa"/>
                  <w:vMerge/>
                  <w:hideMark/>
                </w:tcPr>
                <w:p w14:paraId="52250C7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725D31F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7C53862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71" w:type="dxa"/>
                  <w:vMerge/>
                  <w:hideMark/>
                </w:tcPr>
                <w:p w14:paraId="2B4F99C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  <w:hideMark/>
                </w:tcPr>
                <w:p w14:paraId="27CC60D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34" w:type="dxa"/>
                  <w:noWrap/>
                  <w:hideMark/>
                </w:tcPr>
                <w:p w14:paraId="66AC966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061326B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27C11BE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9A5892" w:rsidRPr="00937C19" w14:paraId="40339CBB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D63D236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คณะครุศาสตร์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598455A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4D7DBE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81C627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3FA73D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A3B5F5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2C6659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4FED1D46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1710942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คณะมนุษยศาสตร์และสังคมศาสตร์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7210EE1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E8BCD1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447BD4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F342E8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FEA72B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3FF02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2872A1C4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688F21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คณะวิทยาศาสตร์และเทคโนโลยี</w:t>
                  </w:r>
                </w:p>
              </w:tc>
              <w:tc>
                <w:tcPr>
                  <w:tcW w:w="1134" w:type="dxa"/>
                  <w:noWrap/>
                </w:tcPr>
                <w:p w14:paraId="5EBCA9F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6D1060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1BE1153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4F763D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1BE749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28CA3B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0EFD49EC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0B4ABB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คณะเทคโนโลยีการเกษตร</w:t>
                  </w:r>
                </w:p>
              </w:tc>
              <w:tc>
                <w:tcPr>
                  <w:tcW w:w="1134" w:type="dxa"/>
                  <w:noWrap/>
                </w:tcPr>
                <w:p w14:paraId="3E2BE78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55D859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5FDB25D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54741C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9B2801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FE92A0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28A1BC4E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609A93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lastRenderedPageBreak/>
                    <w:t>คณะเทคโนโลยีอุตสาหกรรม</w:t>
                  </w:r>
                </w:p>
              </w:tc>
              <w:tc>
                <w:tcPr>
                  <w:tcW w:w="1134" w:type="dxa"/>
                  <w:noWrap/>
                </w:tcPr>
                <w:p w14:paraId="5BAE867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1686B8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2DF0EE2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EED5A8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2B60F3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D733AC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0BF6397B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5FC1CD0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คณะวิทยาการจัดการ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28E39DC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F29788C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50259B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639A16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5BF2661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D42EFC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627B5302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0007EB8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คณะสาธารณสุขศาสตร์</w:t>
                  </w:r>
                </w:p>
              </w:tc>
              <w:tc>
                <w:tcPr>
                  <w:tcW w:w="1134" w:type="dxa"/>
                  <w:noWrap/>
                </w:tcPr>
                <w:p w14:paraId="4AE3EE6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3D435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A4CBC3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CDC730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034A09E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E028A2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41F34D00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302C673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วิทยาลัยนวัตกรรมการจัดการ</w:t>
                  </w:r>
                </w:p>
              </w:tc>
              <w:tc>
                <w:tcPr>
                  <w:tcW w:w="1134" w:type="dxa"/>
                  <w:noWrap/>
                </w:tcPr>
                <w:p w14:paraId="327F991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421F75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61A2CC8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534B146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181A23F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53A203B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034AD55D" w14:textId="77777777" w:rsidTr="00646C65">
              <w:trPr>
                <w:trHeight w:val="390"/>
              </w:trPr>
              <w:tc>
                <w:tcPr>
                  <w:tcW w:w="3289" w:type="dxa"/>
                  <w:noWrap/>
                  <w:hideMark/>
                </w:tcPr>
                <w:p w14:paraId="2DDDE37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มรภ.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วไลยอลงกรณ์</w:t>
                  </w:r>
                  <w:r w:rsidRPr="00937C19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ฯ </w:t>
                  </w:r>
                  <w:r w:rsidRPr="00937C19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สระแก้ว</w:t>
                  </w:r>
                </w:p>
              </w:tc>
              <w:tc>
                <w:tcPr>
                  <w:tcW w:w="1134" w:type="dxa"/>
                  <w:noWrap/>
                </w:tcPr>
                <w:p w14:paraId="346C7711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4020A66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3F9CDED0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001CB525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685E0F46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B7CF187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9A5892" w:rsidRPr="00937C19" w14:paraId="6B7DD8FD" w14:textId="77777777" w:rsidTr="00646C65">
              <w:trPr>
                <w:trHeight w:val="480"/>
              </w:trPr>
              <w:tc>
                <w:tcPr>
                  <w:tcW w:w="3289" w:type="dxa"/>
                  <w:noWrap/>
                  <w:hideMark/>
                </w:tcPr>
                <w:p w14:paraId="68E7F41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937C19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134" w:type="dxa"/>
                  <w:noWrap/>
                </w:tcPr>
                <w:p w14:paraId="258B6BF3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70B91B1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71" w:type="dxa"/>
                  <w:noWrap/>
                </w:tcPr>
                <w:p w14:paraId="08517569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38120334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2611B55D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34" w:type="dxa"/>
                  <w:noWrap/>
                </w:tcPr>
                <w:p w14:paraId="1067719A" w14:textId="77777777" w:rsidR="009A5892" w:rsidRPr="00937C19" w:rsidRDefault="009A5892" w:rsidP="00646C65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</w:tbl>
          <w:p w14:paraId="55FA5D04" w14:textId="77777777" w:rsidR="009A5892" w:rsidRPr="00E55548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pacing w:val="-6"/>
                <w:sz w:val="12"/>
                <w:szCs w:val="6"/>
              </w:rPr>
            </w:pPr>
          </w:p>
          <w:p w14:paraId="00CF4D15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>
              <w:rPr>
                <w:rFonts w:ascii="TH SarabunPSK" w:eastAsia="Sarabun" w:hAnsi="TH SarabunPSK" w:cs="TH SarabunPSK" w:hint="cs"/>
                <w:color w:val="000000" w:themeColor="text1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2BCCBDF3" w14:textId="77777777" w:rsidR="009A5892" w:rsidRPr="00F45814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/>
                <w:sz w:val="32"/>
                <w:szCs w:val="32"/>
              </w:rPr>
            </w:pPr>
            <w:r w:rsidRPr="00F45814">
              <w:rPr>
                <w:rFonts w:ascii="TH SarabunPSK" w:eastAsia="Times New Roman" w:hAnsi="TH SarabunPSK" w:cs="TH SarabunPSK" w:hint="cs"/>
                <w:sz w:val="32"/>
                <w:szCs w:val="32"/>
                <w:cs/>
              </w:rPr>
              <w:t>คิดเป็น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  <w:cs/>
              </w:rPr>
              <w:t>ร้อยละของนักเรียนในท้องถิ่นที่เข้าเรียน เท่ากับ</w:t>
            </w:r>
            <w:r w:rsidRPr="00F45814">
              <w:rPr>
                <w:rFonts w:ascii="TH SarabunPSK" w:eastAsia="Times New Roman" w:hAnsi="TH SarabunPSK" w:cs="TH SarabunPSK"/>
                <w:sz w:val="32"/>
                <w:szCs w:val="32"/>
              </w:rPr>
              <w:t xml:space="preserve">  </w:t>
            </w:r>
          </w:p>
          <w:p w14:paraId="689FEA45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72262E" w14:paraId="10F9315C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1C63B2" w14:textId="717306AD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lastRenderedPageBreak/>
              <w:t>5.1</w:t>
            </w:r>
            <w:r w:rsidR="002B34A2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7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2973C3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6D4AE058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D8E5F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  <w:t xml:space="preserve">ร้อยละ </w:t>
            </w:r>
          </w:p>
          <w:p w14:paraId="0D9BBCD7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 w:themeColor="text1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A82DFE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 w:themeColor="text1"/>
                <w:sz w:val="28"/>
              </w:rPr>
            </w:pPr>
          </w:p>
        </w:tc>
      </w:tr>
      <w:tr w:rsidR="009A5892" w:rsidRPr="0072262E" w14:paraId="3582B394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73FDB" w14:textId="64D413C8" w:rsidR="009A5892" w:rsidRPr="0072262E" w:rsidRDefault="009A5892" w:rsidP="00646C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5.1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8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อัตราส่วนกำไรจากผลการดำเนินงาน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(Operation Profit Margin)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899F8F" w14:textId="11FA70F3" w:rsidR="009A5892" w:rsidRPr="0072262E" w:rsidRDefault="002B34A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>
              <w:rPr>
                <w:rFonts w:ascii="TH SarabunPSK" w:eastAsia="Sarabun" w:hAnsi="TH SarabunPSK" w:cs="TH SarabunPSK" w:hint="cs"/>
                <w:color w:val="000000"/>
                <w:sz w:val="28"/>
                <w:cs/>
              </w:rPr>
              <w:t>30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AF31D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D0D61EC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/>
                <w:sz w:val="28"/>
                <w:cs/>
              </w:rPr>
              <w:t>2564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มหาวิทยาลัยมีกำไรจากการดำเนินงาน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มีรายได้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บาท เมื่อคำนวณอัตรากำไรจากผลการดำเนินงาน (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Operation Profit Margin)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คิดเป็นร้อยละ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รายงาน ณ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วันที่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</w:t>
            </w:r>
          </w:p>
          <w:p w14:paraId="15727207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628D4178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>...............................</w:t>
            </w:r>
          </w:p>
          <w:p w14:paraId="60158B02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</w:t>
            </w:r>
          </w:p>
        </w:tc>
      </w:tr>
      <w:tr w:rsidR="009A5892" w:rsidRPr="0072262E" w14:paraId="3B2C18CF" w14:textId="77777777" w:rsidTr="00646C65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2300529" w14:textId="47EEE0DA" w:rsidR="009A5892" w:rsidRPr="0072262E" w:rsidRDefault="009A5892" w:rsidP="00646C65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5.</w:t>
            </w:r>
            <w:r w:rsidR="002B34A2">
              <w:rPr>
                <w:rFonts w:ascii="TH SarabunPSK" w:eastAsia="Sarabun" w:hAnsi="TH SarabunPSK" w:cs="TH SarabunPSK"/>
                <w:color w:val="000000"/>
                <w:sz w:val="28"/>
              </w:rPr>
              <w:t>19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อัตราผลตอบแทนจากการลงทุน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 xml:space="preserve">(ROI)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42F247" w14:textId="77777777" w:rsidR="009A5892" w:rsidRPr="0072262E" w:rsidRDefault="009A5892" w:rsidP="00646C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  <w:cs/>
              </w:rPr>
              <w:t xml:space="preserve">มากกว่า </w:t>
            </w: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555A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color w:val="000000"/>
                <w:sz w:val="28"/>
                <w:cs/>
              </w:rPr>
            </w:pPr>
            <w:r w:rsidRPr="0072262E">
              <w:rPr>
                <w:rFonts w:ascii="TH SarabunPSK" w:eastAsia="Sarabun" w:hAnsi="TH SarabunPSK" w:cs="TH SarabunPSK"/>
                <w:color w:val="000000"/>
                <w:sz w:val="28"/>
              </w:rPr>
              <w:t>……</w:t>
            </w:r>
          </w:p>
        </w:tc>
        <w:tc>
          <w:tcPr>
            <w:tcW w:w="10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B82314" w14:textId="77777777" w:rsidR="009A5892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ในปีงบประมาณ </w:t>
            </w:r>
            <w:r>
              <w:rPr>
                <w:rFonts w:ascii="TH SarabunPSK" w:hAnsi="TH SarabunPSK" w:cs="TH SarabunPSK" w:hint="cs"/>
                <w:sz w:val="28"/>
                <w:cs/>
              </w:rPr>
              <w:t>2564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งานบริหารทรัพย์สินและรายได้นำเงินไปลงทุน </w:t>
            </w:r>
            <w:r>
              <w:rPr>
                <w:rFonts w:ascii="TH SarabunPSK" w:hAnsi="TH SarabunPSK" w:cs="TH SarabunPSK"/>
                <w:sz w:val="28"/>
              </w:rPr>
              <w:t>…………………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มีผลกำไร </w:t>
            </w:r>
            <w:r>
              <w:rPr>
                <w:rFonts w:ascii="TH SarabunPSK" w:hAnsi="TH SarabunPSK" w:cs="TH SarabunPSK"/>
                <w:sz w:val="28"/>
              </w:rPr>
              <w:t>……………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บาท เมื่อคำนวณอัตราผลตอบแทนจากการลงทุน (</w:t>
            </w:r>
            <w:r w:rsidRPr="00123D2B">
              <w:rPr>
                <w:rFonts w:ascii="TH SarabunPSK" w:hAnsi="TH SarabunPSK" w:cs="TH SarabunPSK"/>
                <w:sz w:val="28"/>
              </w:rPr>
              <w:t>ROI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) คิดเป็นร้อยละ </w:t>
            </w:r>
            <w:r>
              <w:rPr>
                <w:rFonts w:ascii="TH SarabunPSK" w:hAnsi="TH SarabunPSK" w:cs="TH SarabunPSK"/>
                <w:sz w:val="28"/>
              </w:rPr>
              <w:t>……….</w:t>
            </w:r>
          </w:p>
          <w:p w14:paraId="152697C0" w14:textId="77777777" w:rsidR="009A5892" w:rsidRPr="00123D2B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b/>
                <w:bCs/>
                <w:sz w:val="28"/>
              </w:rPr>
            </w:pPr>
            <w:r w:rsidRPr="00123D2B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วิธีการคำนวณ</w:t>
            </w:r>
          </w:p>
          <w:p w14:paraId="0498604B" w14:textId="77777777" w:rsidR="009A5892" w:rsidRPr="009E7213" w:rsidRDefault="009A5892" w:rsidP="00646C65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u w:val="single"/>
                <w:cs/>
              </w:rPr>
            </w:pPr>
            <w:r w:rsidRPr="00123D2B">
              <w:rPr>
                <w:rFonts w:ascii="TH SarabunPSK" w:hAnsi="TH SarabunPSK" w:cs="TH SarabunPSK" w:hint="cs"/>
                <w:sz w:val="28"/>
                <w:u w:val="single"/>
                <w:cs/>
              </w:rPr>
              <w:t>กำไรจากการดำเนินงาน</w:t>
            </w:r>
            <w:r>
              <w:rPr>
                <w:rFonts w:ascii="TH SarabunPSK" w:hAnsi="TH SarabunPSK" w:cs="TH SarabunPSK" w:hint="cs"/>
                <w:sz w:val="28"/>
                <w:u w:val="single"/>
                <w:cs/>
              </w:rPr>
              <w:t xml:space="preserve"> *100</w:t>
            </w:r>
            <w:r w:rsidRPr="00123D2B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/>
                <w:sz w:val="28"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</w:rPr>
              <w:t>=</w:t>
            </w:r>
            <w:r w:rsidRPr="00123D2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123D2B">
              <w:rPr>
                <w:rFonts w:ascii="TH SarabunPSK" w:hAnsi="TH SarabunPSK" w:cs="TH SarabunPSK"/>
                <w:sz w:val="28"/>
                <w:u w:val="single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28"/>
                <w:u w:val="single"/>
              </w:rPr>
              <w:t xml:space="preserve">………………………. </w:t>
            </w:r>
            <w:r w:rsidRPr="009E7213">
              <w:rPr>
                <w:rFonts w:ascii="TH SarabunPSK" w:hAnsi="TH SarabunPSK" w:cs="TH SarabunPSK"/>
                <w:sz w:val="28"/>
                <w:u w:val="single"/>
              </w:rPr>
              <w:t>* 100</w:t>
            </w:r>
          </w:p>
          <w:p w14:paraId="64B2D1EB" w14:textId="77777777" w:rsidR="009A5892" w:rsidRPr="0072262E" w:rsidRDefault="009A5892" w:rsidP="00646C65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color w:val="000000"/>
                <w:sz w:val="28"/>
              </w:rPr>
            </w:pP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</w:t>
            </w:r>
            <w:r w:rsidRPr="00123D2B">
              <w:rPr>
                <w:rFonts w:ascii="TH SarabunPSK" w:hAnsi="TH SarabunPSK" w:cs="TH SarabunPSK"/>
                <w:sz w:val="28"/>
                <w:cs/>
              </w:rPr>
              <w:t xml:space="preserve">รายได้สุทธิ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...............................</w:t>
            </w:r>
            <w:r w:rsidRPr="009E7213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</w:p>
        </w:tc>
      </w:tr>
    </w:tbl>
    <w:p w14:paraId="5C93A155" w14:textId="48C522E9" w:rsidR="009A5892" w:rsidRDefault="009A5892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DD91D95" w14:textId="1D50CE46" w:rsidR="00646C65" w:rsidRDefault="00646C65" w:rsidP="00646C65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05CE766" w14:textId="77777777" w:rsidR="00646C65" w:rsidRPr="00CD0A30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z w:val="36"/>
          <w:szCs w:val="36"/>
        </w:rPr>
      </w:pPr>
      <w:r w:rsidRPr="00CD0A30">
        <w:rPr>
          <w:rFonts w:ascii="TH SarabunPSK" w:eastAsia="Sarabun" w:hAnsi="TH SarabunPSK" w:cs="TH SarabunPSK"/>
          <w:b/>
          <w:bCs/>
          <w:color w:val="000000"/>
          <w:sz w:val="36"/>
          <w:szCs w:val="36"/>
          <w:cs/>
        </w:rPr>
        <w:t>นิยามศัพท์ตัวชี้วั</w:t>
      </w:r>
      <w:r>
        <w:rPr>
          <w:rFonts w:ascii="TH SarabunPSK" w:eastAsia="Sarabun" w:hAnsi="TH SarabunPSK" w:cs="TH SarabunPSK" w:hint="cs"/>
          <w:b/>
          <w:bCs/>
          <w:color w:val="000000"/>
          <w:sz w:val="36"/>
          <w:szCs w:val="36"/>
          <w:cs/>
        </w:rPr>
        <w:t>ด</w:t>
      </w:r>
    </w:p>
    <w:p w14:paraId="43DBF197" w14:textId="77777777" w:rsidR="00646C65" w:rsidRPr="00A73F65" w:rsidRDefault="00646C65" w:rsidP="00B416AB">
      <w:pPr>
        <w:spacing w:after="0" w:line="240" w:lineRule="auto"/>
        <w:rPr>
          <w:rFonts w:ascii="TH SarabunPSK" w:eastAsia="Sarabun" w:hAnsi="TH SarabunPSK" w:cs="TH SarabunPSK"/>
          <w:b/>
          <w:color w:val="000000"/>
          <w:sz w:val="32"/>
          <w:szCs w:val="32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 xml:space="preserve">เป้าประสงค์ที่ </w:t>
      </w:r>
      <w:r w:rsidRPr="00A73F65">
        <w:rPr>
          <w:rFonts w:ascii="TH SarabunPSK" w:eastAsia="Sarabun" w:hAnsi="TH SarabunPSK" w:cs="TH SarabunPSK"/>
          <w:b/>
          <w:color w:val="000000"/>
          <w:sz w:val="32"/>
          <w:szCs w:val="32"/>
        </w:rPr>
        <w:t xml:space="preserve">5 </w:t>
      </w:r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มหาวิทยาลัยมีคุณภาพ มาตรฐาน โปร่งใส และธรรมา</w:t>
      </w:r>
      <w:proofErr w:type="spellStart"/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ภิ</w:t>
      </w:r>
      <w:proofErr w:type="spellEnd"/>
      <w:r w:rsidRPr="00A73F65">
        <w:rPr>
          <w:rFonts w:ascii="TH SarabunPSK" w:eastAsia="Sarabun" w:hAnsi="TH SarabunPSK" w:cs="TH SarabunPSK"/>
          <w:b/>
          <w:bCs/>
          <w:color w:val="000000"/>
          <w:sz w:val="32"/>
          <w:szCs w:val="32"/>
          <w:cs/>
        </w:rPr>
        <w:t>บาลตอบสนองต่อความต้องการประเทศ และเป็นที่ยอมรับต่อประชาชน</w:t>
      </w:r>
    </w:p>
    <w:p w14:paraId="67CFFD81" w14:textId="4DD3B719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A73F65">
        <w:rPr>
          <w:rFonts w:ascii="TH SarabunPSK" w:eastAsiaTheme="minorEastAsia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Theme="minorEastAsia" w:hAnsi="TH SarabunPSK" w:cs="TH SarabunPSK"/>
          <w:b/>
          <w:bCs/>
          <w:sz w:val="28"/>
          <w:cs/>
        </w:rPr>
        <w:t>ที่ 5.1 ร้อยละของอาจารย์ประจำสถาบันที่มีคุณวุฒิปริญญาเอก</w:t>
      </w:r>
    </w:p>
    <w:p w14:paraId="313D1AED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pacing w:val="-6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pacing w:val="-6"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195" w:tblpY="204"/>
        <w:tblOverlap w:val="never"/>
        <w:tblW w:w="65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4"/>
        <w:gridCol w:w="425"/>
        <w:gridCol w:w="567"/>
      </w:tblGrid>
      <w:tr w:rsidR="00646C65" w:rsidRPr="00A73F65" w14:paraId="35424185" w14:textId="77777777" w:rsidTr="0082254E">
        <w:trPr>
          <w:trHeight w:val="416"/>
        </w:trPr>
        <w:tc>
          <w:tcPr>
            <w:tcW w:w="5524" w:type="dxa"/>
            <w:vAlign w:val="center"/>
          </w:tcPr>
          <w:p w14:paraId="103EC081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จำนวนอาจารย์ประจำมหาวิทยาลัยที่มีคุณวุฒิปริญญาเอก</w:t>
            </w:r>
          </w:p>
        </w:tc>
        <w:tc>
          <w:tcPr>
            <w:tcW w:w="425" w:type="dxa"/>
            <w:vMerge w:val="restart"/>
            <w:vAlign w:val="center"/>
          </w:tcPr>
          <w:p w14:paraId="526BD680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0E10CAD7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12A525F0" w14:textId="77777777" w:rsidTr="0082254E">
        <w:trPr>
          <w:trHeight w:val="411"/>
        </w:trPr>
        <w:tc>
          <w:tcPr>
            <w:tcW w:w="5524" w:type="dxa"/>
            <w:vAlign w:val="center"/>
          </w:tcPr>
          <w:p w14:paraId="49D8539F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จำนวนอาจารย์ประจำมหาวิทยาลัยทั้งหมด</w:t>
            </w:r>
          </w:p>
        </w:tc>
        <w:tc>
          <w:tcPr>
            <w:tcW w:w="425" w:type="dxa"/>
            <w:vMerge/>
          </w:tcPr>
          <w:p w14:paraId="0B0CDF78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7E5B6DE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64AD2002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0B1D2ED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0F5C503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0F93C1AF" w14:textId="77777777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</w:p>
    <w:p w14:paraId="327A15E4" w14:textId="4E2414E5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5.2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ของอาจารย์ที่สำเร็จการศึกษาจากต่างประเทศต่ออาจารย์ทั้งหมดที่สำเร็จการศึกษาในระดับปริญญาเอกที่ได้รับการรับรองคุณวุฒิจาก ก.พ.</w:t>
      </w:r>
    </w:p>
    <w:p w14:paraId="10A691F7" w14:textId="77777777" w:rsidR="00646C65" w:rsidRPr="00A73F65" w:rsidRDefault="00646C65" w:rsidP="00646C65">
      <w:pPr>
        <w:spacing w:after="0" w:line="240" w:lineRule="auto"/>
        <w:ind w:firstLine="720"/>
        <w:jc w:val="thaiDistribute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เกณฑ์การคำนวณ  </w:t>
      </w:r>
    </w:p>
    <w:tbl>
      <w:tblPr>
        <w:tblStyle w:val="3"/>
        <w:tblpPr w:leftFromText="180" w:rightFromText="180" w:vertAnchor="text" w:horzAnchor="margin" w:tblpX="709" w:tblpY="121"/>
        <w:tblOverlap w:val="never"/>
        <w:tblW w:w="66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75"/>
        <w:gridCol w:w="270"/>
        <w:gridCol w:w="813"/>
      </w:tblGrid>
      <w:tr w:rsidR="00646C65" w:rsidRPr="00A73F65" w14:paraId="08AC1A43" w14:textId="77777777" w:rsidTr="0082254E">
        <w:trPr>
          <w:trHeight w:val="457"/>
        </w:trPr>
        <w:tc>
          <w:tcPr>
            <w:tcW w:w="5575" w:type="dxa"/>
            <w:vAlign w:val="center"/>
          </w:tcPr>
          <w:p w14:paraId="613A64CE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จำนวนอาจารย์ที่สำเร็จการศึกษาจากต่างประเทศ</w:t>
            </w:r>
          </w:p>
        </w:tc>
        <w:tc>
          <w:tcPr>
            <w:tcW w:w="270" w:type="dxa"/>
            <w:vMerge w:val="restart"/>
            <w:vAlign w:val="center"/>
          </w:tcPr>
          <w:p w14:paraId="183A15E5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813" w:type="dxa"/>
            <w:vMerge w:val="restart"/>
            <w:vAlign w:val="center"/>
          </w:tcPr>
          <w:p w14:paraId="0766AA9E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8A42823" w14:textId="77777777" w:rsidTr="0082254E">
        <w:trPr>
          <w:trHeight w:val="388"/>
        </w:trPr>
        <w:tc>
          <w:tcPr>
            <w:tcW w:w="5575" w:type="dxa"/>
            <w:vAlign w:val="center"/>
          </w:tcPr>
          <w:p w14:paraId="4D782BEB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จำนวนอาจารย์ที่สำเร็จการศึกษาระดับปริญญาเอกทั้งหมด</w:t>
            </w:r>
          </w:p>
        </w:tc>
        <w:tc>
          <w:tcPr>
            <w:tcW w:w="270" w:type="dxa"/>
            <w:vMerge/>
            <w:vAlign w:val="center"/>
          </w:tcPr>
          <w:p w14:paraId="1639BD53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813" w:type="dxa"/>
            <w:vMerge/>
            <w:vAlign w:val="center"/>
          </w:tcPr>
          <w:p w14:paraId="4020E2A8" w14:textId="77777777" w:rsidR="00646C65" w:rsidRPr="00A73F65" w:rsidRDefault="00646C65" w:rsidP="0082254E">
            <w:pP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5CA4B023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5061E5C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46C77BA0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6DDE788C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0AC38162" w14:textId="594274B9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>5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.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3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ร้อยละอาจารย์ประจำสถาบันที่ดำรงตำแหน่งทางวิชาการ</w:t>
      </w:r>
    </w:p>
    <w:p w14:paraId="09473D15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margin" w:tblpX="709" w:tblpY="228"/>
        <w:tblOverlap w:val="never"/>
        <w:tblW w:w="72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74"/>
        <w:gridCol w:w="284"/>
        <w:gridCol w:w="567"/>
      </w:tblGrid>
      <w:tr w:rsidR="00646C65" w:rsidRPr="00A73F65" w14:paraId="41A60444" w14:textId="77777777" w:rsidTr="0082254E">
        <w:trPr>
          <w:trHeight w:val="184"/>
        </w:trPr>
        <w:tc>
          <w:tcPr>
            <w:tcW w:w="6374" w:type="dxa"/>
          </w:tcPr>
          <w:p w14:paraId="0CFF161D" w14:textId="77777777" w:rsidR="00646C65" w:rsidRPr="00A73F65" w:rsidRDefault="00646C65" w:rsidP="0082254E">
            <w:pPr>
              <w:ind w:left="73"/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จำนวนอาจารย์ประจำมหาวิทยาลัยที่ดำรงตำแหน่งทางวิชาการ </w:t>
            </w:r>
          </w:p>
        </w:tc>
        <w:tc>
          <w:tcPr>
            <w:tcW w:w="284" w:type="dxa"/>
            <w:vMerge w:val="restart"/>
            <w:vAlign w:val="center"/>
          </w:tcPr>
          <w:p w14:paraId="310014F4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567" w:type="dxa"/>
            <w:vMerge w:val="restart"/>
            <w:vAlign w:val="center"/>
          </w:tcPr>
          <w:p w14:paraId="6B3093E1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9A7595E" w14:textId="77777777" w:rsidTr="0082254E">
        <w:trPr>
          <w:trHeight w:val="384"/>
        </w:trPr>
        <w:tc>
          <w:tcPr>
            <w:tcW w:w="6374" w:type="dxa"/>
          </w:tcPr>
          <w:p w14:paraId="18FE8357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จำนวนอาจารย์ที่มีคุณสมบัติตามเกณฑ์ขอตำแหน่งทางวิชาการที่ กพอ.กำหนด</w:t>
            </w:r>
          </w:p>
        </w:tc>
        <w:tc>
          <w:tcPr>
            <w:tcW w:w="284" w:type="dxa"/>
            <w:vMerge/>
          </w:tcPr>
          <w:p w14:paraId="770163E3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567" w:type="dxa"/>
            <w:vMerge/>
          </w:tcPr>
          <w:p w14:paraId="0B620004" w14:textId="77777777" w:rsidR="00646C65" w:rsidRPr="00A73F65" w:rsidRDefault="00646C65" w:rsidP="0082254E">
            <w:pP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341C42AA" w14:textId="77777777" w:rsidR="00646C65" w:rsidRPr="00A73F65" w:rsidRDefault="00646C65" w:rsidP="00646C65">
      <w:pPr>
        <w:spacing w:after="0" w:line="240" w:lineRule="auto"/>
        <w:rPr>
          <w:rFonts w:ascii="TH SarabunPSK" w:eastAsia="TH SarabunPSK" w:hAnsi="TH SarabunPSK" w:cs="TH SarabunPSK"/>
          <w:b/>
          <w:bCs/>
          <w:sz w:val="28"/>
        </w:rPr>
      </w:pPr>
    </w:p>
    <w:p w14:paraId="3B365397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E31ADE9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2E98642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625F88B" w14:textId="56FD1C46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เป้าประสงค์ที่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5.5 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ร้อยละของบุคลากรสายสนับสนุนที่เข้าสู่ตำแหน่งที่สูงขึ้นจากผู้ที่มีคุณสมบัติเข้าเกณฑ์การประเมิน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 xml:space="preserve"> </w:t>
      </w:r>
    </w:p>
    <w:p w14:paraId="39BCCBCE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58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80"/>
        <w:gridCol w:w="425"/>
        <w:gridCol w:w="745"/>
      </w:tblGrid>
      <w:tr w:rsidR="00646C65" w:rsidRPr="00A73F65" w14:paraId="20DC3ED9" w14:textId="77777777" w:rsidTr="0082254E">
        <w:trPr>
          <w:trHeight w:val="275"/>
        </w:trPr>
        <w:tc>
          <w:tcPr>
            <w:tcW w:w="4680" w:type="dxa"/>
          </w:tcPr>
          <w:p w14:paraId="1AE3797A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จำนวนบุคลากรสายสนับสนุนที่เข้าสู่ตำแหน่งที่สูงขึ้น  </w:t>
            </w:r>
          </w:p>
        </w:tc>
        <w:tc>
          <w:tcPr>
            <w:tcW w:w="425" w:type="dxa"/>
            <w:vMerge w:val="restart"/>
            <w:vAlign w:val="center"/>
          </w:tcPr>
          <w:p w14:paraId="23B7F66B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63752A14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557F97C0" w14:textId="77777777" w:rsidTr="0082254E">
        <w:trPr>
          <w:trHeight w:val="381"/>
        </w:trPr>
        <w:tc>
          <w:tcPr>
            <w:tcW w:w="4680" w:type="dxa"/>
          </w:tcPr>
          <w:p w14:paraId="3C63CECB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จำนวนผู้ที่มีคุณสมบัติเข้าเกณฑ์การประเมินทั้งหมด</w:t>
            </w:r>
          </w:p>
        </w:tc>
        <w:tc>
          <w:tcPr>
            <w:tcW w:w="425" w:type="dxa"/>
            <w:vMerge/>
          </w:tcPr>
          <w:p w14:paraId="5C0111EB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30194BD9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1AED8B60" w14:textId="77777777" w:rsidR="00646C65" w:rsidRPr="00A73F65" w:rsidRDefault="00646C65" w:rsidP="00646C65">
      <w:pPr>
        <w:spacing w:after="0" w:line="240" w:lineRule="auto"/>
        <w:ind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2608A78F" w14:textId="77777777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1F31E1B4" w14:textId="77777777" w:rsidR="0082254E" w:rsidRPr="00A73F65" w:rsidRDefault="0082254E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60DF33D" w14:textId="77777777" w:rsidR="00A73F65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4D6421D7" w14:textId="77777777" w:rsidR="00A73F65" w:rsidRDefault="00A73F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</w:p>
    <w:p w14:paraId="3510EFF1" w14:textId="203932F2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lastRenderedPageBreak/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ที่ </w:t>
      </w:r>
      <w:r w:rsidRPr="00A73F65">
        <w:rPr>
          <w:rFonts w:ascii="TH SarabunPSK" w:eastAsia="TH SarabunPSK" w:hAnsi="TH SarabunPSK" w:cs="TH SarabunPSK"/>
          <w:b/>
          <w:bCs/>
          <w:sz w:val="28"/>
        </w:rPr>
        <w:t>5.</w:t>
      </w: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6 ค่าเฉลี่ยความพึงพอใจของบุคลากรต่อสภาพแวดล้อมด้านบุคลากร</w:t>
      </w:r>
    </w:p>
    <w:p w14:paraId="65D1C5F8" w14:textId="77777777" w:rsidR="00646C65" w:rsidRPr="00A73F65" w:rsidRDefault="00646C65" w:rsidP="00646C65">
      <w:pPr>
        <w:spacing w:after="0" w:line="240" w:lineRule="auto"/>
        <w:ind w:right="-732" w:firstLine="720"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คำอธิบายตัวชี้วัด</w:t>
      </w:r>
    </w:p>
    <w:p w14:paraId="3BA497A1" w14:textId="77777777" w:rsidR="00646C65" w:rsidRPr="00A73F65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pacing w:val="-4"/>
          <w:sz w:val="28"/>
          <w:cs/>
        </w:rPr>
        <w:t>สภาพแวดล้อมด้านบุคลากร (</w:t>
      </w:r>
      <w:r w:rsidRPr="00A73F65">
        <w:rPr>
          <w:rFonts w:ascii="TH SarabunPSK" w:eastAsia="TH SarabunPSK" w:hAnsi="TH SarabunPSK" w:cs="TH SarabunPSK"/>
          <w:spacing w:val="-4"/>
          <w:sz w:val="28"/>
        </w:rPr>
        <w:t>Workforce Environment</w:t>
      </w:r>
      <w:r w:rsidRPr="00A73F65">
        <w:rPr>
          <w:rFonts w:ascii="TH SarabunPSK" w:eastAsia="TH SarabunPSK" w:hAnsi="TH SarabunPSK" w:cs="TH SarabunPSK"/>
          <w:spacing w:val="-4"/>
          <w:sz w:val="28"/>
          <w:cs/>
        </w:rPr>
        <w:t>) หมายถึงการบริหารขีดความสามารถ และอัตรากำลังเพื่อให้งานของสถาบัน บรรลุผลสำเร็จ การดำเนินการของสถาบันเพื่อ</w:t>
      </w:r>
      <w:r w:rsidRPr="00A73F65">
        <w:rPr>
          <w:rFonts w:ascii="TH SarabunPSK" w:eastAsia="TH SarabunPSK" w:hAnsi="TH SarabunPSK" w:cs="TH SarabunPSK"/>
          <w:sz w:val="28"/>
          <w:cs/>
        </w:rPr>
        <w:t>รักษาบรรยากาศในการทำงานเพื่อให้เกื้อหนุน และมีความมั่นคงต่อการทำงาน</w:t>
      </w:r>
    </w:p>
    <w:p w14:paraId="3459E1D7" w14:textId="77777777" w:rsidR="00646C65" w:rsidRPr="00A73F65" w:rsidRDefault="00646C65" w:rsidP="00646C65">
      <w:pPr>
        <w:widowControl w:val="0"/>
        <w:spacing w:after="0" w:line="240" w:lineRule="auto"/>
        <w:ind w:firstLine="1429"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ขีดความสามารถของบุคลากรและอัตรากำลัง</w:t>
      </w:r>
      <w:r w:rsidRPr="00A73F65">
        <w:rPr>
          <w:rFonts w:ascii="TH SarabunPSK" w:eastAsia="TH SarabunPSK" w:hAnsi="TH SarabunPSK" w:cs="TH SarabunPSK"/>
          <w:sz w:val="28"/>
          <w:cs/>
        </w:rPr>
        <w:t xml:space="preserve"> หมายถึง </w:t>
      </w:r>
    </w:p>
    <w:p w14:paraId="7739D396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ขีดความสามารถและอัตรากำลัง การประเมินความต้องการ ด้านขีดความสามารถของบุคลากร และอัตรากำลัง โดยมหาวิทยาลัยมีวิธีการประเมินความต้องการด้านทักษะ สมรรถนะ คุณสมบัติที่ต้องการมีการรับรองและระดับกำลังคนที่ต้องการ </w:t>
      </w:r>
    </w:p>
    <w:p w14:paraId="00772392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บุคลากรใหม่  มหาวิทยาลัยมีวิธีการสรรหา ว่าจ้าง บรรจุ และรักษาบุคลากรใหม่ไว้ บุคลากรเป็นตัวสะท้อนความให้เห็นถึงความหลากหลาย ทางความคิด วัฒนธรรม และวิธีคิดของชุมชนที่สถาบันจ้างและของผู้เรียน </w:t>
      </w:r>
    </w:p>
    <w:p w14:paraId="759C581A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firstLine="1701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การทำงานให้บรรลุผล การจัดระบบและบริหารบุคลากร เพื่อ</w:t>
      </w:r>
    </w:p>
    <w:p w14:paraId="09ECC2E7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ทำให้งานของสถาบันประสบความสำเร็จ</w:t>
      </w:r>
    </w:p>
    <w:p w14:paraId="5AFDD4AF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ใช้ประโยชน์จากสมรรถนะหลักของสถาบันอย่างเต็มที่ </w:t>
      </w:r>
    </w:p>
    <w:p w14:paraId="56D52353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right="-324" w:firstLine="2075"/>
        <w:contextualSpacing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 xml:space="preserve">ส่งเสริมสนับสนุนการมุ่งเน้นผู้เรียน ลูกค้ากลุ่มอื่น และการเรียนรู้ของผู้เรียน </w:t>
      </w:r>
    </w:p>
    <w:p w14:paraId="49B91A9E" w14:textId="77777777" w:rsidR="00646C65" w:rsidRPr="00A73F65" w:rsidRDefault="00646C65" w:rsidP="00646C65">
      <w:pPr>
        <w:widowControl w:val="0"/>
        <w:numPr>
          <w:ilvl w:val="0"/>
          <w:numId w:val="17"/>
        </w:numPr>
        <w:spacing w:after="0" w:line="240" w:lineRule="auto"/>
        <w:ind w:left="-90" w:firstLine="207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ให้มีผลการดำเนินการที่ดีกว่าความคาดหมาย </w:t>
      </w:r>
    </w:p>
    <w:p w14:paraId="5D3EF5B7" w14:textId="77777777" w:rsidR="00646C65" w:rsidRPr="00A73F65" w:rsidRDefault="00646C65" w:rsidP="00646C65">
      <w:pPr>
        <w:widowControl w:val="0"/>
        <w:numPr>
          <w:ilvl w:val="6"/>
          <w:numId w:val="15"/>
        </w:numPr>
        <w:tabs>
          <w:tab w:val="left" w:pos="1985"/>
        </w:tabs>
        <w:spacing w:after="0" w:line="240" w:lineRule="auto"/>
        <w:ind w:left="0" w:right="80" w:firstLine="1701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การจัดการเปลี่ยนแปลงด้านบุคลากร มีการพัฒนาการเรียนบุคลากรให้พร้อมต่อความต้องการด้านขีดความสามารถและอัตรากำลังที่กำลังเปลี่ยนไป โดยมีวิธีการ</w:t>
      </w:r>
    </w:p>
    <w:p w14:paraId="536550E9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>การบริหารบุคลากร ความต้องการบุคลากร และความต้องการของสถาบัน เพื่อให้มั่นใจว่าสามารถดำเนินการได้อย่างต่อเนื่อง ป้องกันการลดจำนวนของบุคลากร และเพื่อลดผลกระทบหากจำเป็น</w:t>
      </w:r>
    </w:p>
    <w:p w14:paraId="70DDD5E8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การเตรียมพร้อมและบริหารช่วงที่มีการเพิ่มของบุคลากร </w:t>
      </w:r>
    </w:p>
    <w:p w14:paraId="09640844" w14:textId="77777777" w:rsidR="00646C65" w:rsidRPr="00A73F65" w:rsidRDefault="00646C65" w:rsidP="00646C65">
      <w:pPr>
        <w:widowControl w:val="0"/>
        <w:numPr>
          <w:ilvl w:val="0"/>
          <w:numId w:val="18"/>
        </w:numPr>
        <w:spacing w:after="0" w:line="240" w:lineRule="auto"/>
        <w:ind w:left="0" w:right="80" w:firstLine="1985"/>
        <w:contextualSpacing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 xml:space="preserve">การเตรียมบุคลากรเพื่อรับการเปลี่ยนแปลงของโครงสร้างสถาบันและระบบหากจำเป็น </w:t>
      </w:r>
    </w:p>
    <w:p w14:paraId="5D9DCA3B" w14:textId="77777777" w:rsidR="00646C65" w:rsidRPr="00A73F65" w:rsidRDefault="00646C65" w:rsidP="00646C65">
      <w:pPr>
        <w:widowControl w:val="0"/>
        <w:spacing w:after="0" w:line="240" w:lineRule="auto"/>
        <w:ind w:left="720" w:right="80" w:firstLine="720"/>
        <w:contextualSpacing/>
        <w:rPr>
          <w:rFonts w:ascii="TH SarabunPSK" w:eastAsia="TH SarabunPSK" w:hAnsi="TH SarabunPSK" w:cs="TH SarabunPSK"/>
          <w:b/>
          <w:bCs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 xml:space="preserve">บรรยากาศด้านบุคลากร </w:t>
      </w:r>
    </w:p>
    <w:p w14:paraId="096415C0" w14:textId="77777777" w:rsidR="00646C65" w:rsidRPr="00A73F65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z w:val="28"/>
        </w:rPr>
      </w:pPr>
      <w:r w:rsidRPr="00A73F65">
        <w:rPr>
          <w:rFonts w:ascii="TH SarabunPSK" w:eastAsia="TH SarabunPSK" w:hAnsi="TH SarabunPSK" w:cs="TH SarabunPSK"/>
          <w:sz w:val="28"/>
          <w:cs/>
        </w:rPr>
        <w:t xml:space="preserve">สภาพแวดล้อมของที่ทำงาน  มหาวิทยาลัยมีการดำเนินการเพื่อให้มั่นใจว่าสถานที่ทำงานมีสุขภาวะ ความปลอดภัย และ          มีความสะดวกในการทำงานของบุคลากร มีตัววัดและเป้าประสงค์ในการปรับปรุงสภาพแวดล้อมดังกล่าว </w:t>
      </w:r>
    </w:p>
    <w:p w14:paraId="5FA311D5" w14:textId="77777777" w:rsidR="00646C65" w:rsidRPr="00A73F65" w:rsidRDefault="00646C65" w:rsidP="00646C65">
      <w:pPr>
        <w:widowControl w:val="0"/>
        <w:numPr>
          <w:ilvl w:val="3"/>
          <w:numId w:val="16"/>
        </w:numPr>
        <w:tabs>
          <w:tab w:val="left" w:pos="1843"/>
        </w:tabs>
        <w:spacing w:after="0" w:line="240" w:lineRule="auto"/>
        <w:ind w:left="0" w:right="80" w:firstLine="1560"/>
        <w:contextualSpacing/>
        <w:jc w:val="thaiDistribute"/>
        <w:rPr>
          <w:rFonts w:ascii="TH SarabunPSK" w:eastAsia="TH SarabunPSK" w:hAnsi="TH SarabunPSK" w:cs="TH SarabunPSK"/>
          <w:spacing w:val="-6"/>
          <w:sz w:val="28"/>
        </w:rPr>
      </w:pPr>
      <w:r w:rsidRPr="00A73F65">
        <w:rPr>
          <w:rFonts w:ascii="TH SarabunPSK" w:eastAsia="TH SarabunPSK" w:hAnsi="TH SarabunPSK" w:cs="TH SarabunPSK"/>
          <w:spacing w:val="-6"/>
          <w:sz w:val="28"/>
          <w:cs/>
        </w:rPr>
        <w:t>สิทธิประโยชน์และนโยบายด้านบุคลากร สนับสนุนบุคลากรโดยให้บริการ สิทธิประโยชน์ และมีนโยบายให้เหมาะสม                    ตามความต้องการของบุคลากรที่มีความหลากหลายและความแตกต่างของกลุ่มและประเภทของบุคลากร บุคลากรได้รับสิทธิประโยชน์ที่สำคัญ</w:t>
      </w:r>
    </w:p>
    <w:p w14:paraId="0DF0033B" w14:textId="77777777" w:rsidR="00646C65" w:rsidRPr="00A73F65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95C13BB" w14:textId="77777777" w:rsidR="00A73F65" w:rsidRDefault="00A73F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EC7D9B3" w14:textId="77777777" w:rsidR="00A73F65" w:rsidRDefault="00A73F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4BB8A2A9" w14:textId="5C6DE3C5" w:rsidR="00646C65" w:rsidRPr="00A73F65" w:rsidRDefault="00646C65" w:rsidP="00646C65">
      <w:pPr>
        <w:widowControl w:val="0"/>
        <w:spacing w:after="0" w:line="240" w:lineRule="auto"/>
        <w:ind w:right="80" w:firstLine="720"/>
        <w:jc w:val="thaiDistribute"/>
        <w:rPr>
          <w:rFonts w:ascii="TH SarabunPSK" w:eastAsia="Sarabun" w:hAnsi="TH SarabunPSK" w:cs="TH SarabunPSK"/>
          <w:color w:val="000000"/>
          <w:sz w:val="28"/>
          <w:cs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5.9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ร้อยละหลักสูตรที่ผ่านการขึ้นทะเบียน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TQR </w:t>
      </w:r>
      <w:r w:rsidRPr="00A73F65">
        <w:rPr>
          <w:rFonts w:ascii="TH SarabunPSK" w:eastAsia="Sarabun" w:hAnsi="TH SarabunPSK" w:cs="TH SarabunPSK"/>
          <w:b/>
          <w:color w:val="000000"/>
          <w:sz w:val="28"/>
          <w:cs/>
        </w:rPr>
        <w:t>(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>Thai Qualification Register</w:t>
      </w:r>
      <w:r w:rsidRPr="00A73F65">
        <w:rPr>
          <w:rFonts w:ascii="TH SarabunPSK" w:eastAsia="Sarabun" w:hAnsi="TH SarabunPSK" w:cs="TH SarabunPSK"/>
          <w:b/>
          <w:color w:val="000000"/>
          <w:sz w:val="28"/>
          <w:cs/>
        </w:rPr>
        <w:t>)</w:t>
      </w:r>
    </w:p>
    <w:p w14:paraId="0544F807" w14:textId="77777777" w:rsidR="00646C65" w:rsidRPr="00A73F65" w:rsidRDefault="00646C65" w:rsidP="00646C65">
      <w:pPr>
        <w:widowControl w:val="0"/>
        <w:spacing w:after="0" w:line="240" w:lineRule="auto"/>
        <w:ind w:right="80"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41EBD4B9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TQR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หมายถึง การประเมินคุณภาพหลักสูตรเพื่อเผยแพร่เป็นหลักสูตรที่มีคุณภาพมาตรฐานตามกรอบมาตรฐานคุณวุฒิระดับอุดมศึกษาแห่งชาติ </w:t>
      </w:r>
      <w:r w:rsidRPr="00A73F65">
        <w:rPr>
          <w:rFonts w:ascii="TH SarabunPSK" w:eastAsia="Sarabun" w:hAnsi="TH SarabunPSK" w:cs="TH SarabunPSK"/>
          <w:color w:val="000000"/>
          <w:sz w:val="28"/>
        </w:rPr>
        <w:t>(</w:t>
      </w:r>
      <w:proofErr w:type="gramStart"/>
      <w:r w:rsidRPr="00A73F65">
        <w:rPr>
          <w:rFonts w:ascii="TH SarabunPSK" w:eastAsia="Sarabun" w:hAnsi="TH SarabunPSK" w:cs="TH SarabunPSK"/>
          <w:color w:val="000000"/>
          <w:sz w:val="28"/>
        </w:rPr>
        <w:t>TQR :</w:t>
      </w:r>
      <w:proofErr w:type="gramEnd"/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Thai Qualification Register) </w:t>
      </w:r>
    </w:p>
    <w:p w14:paraId="5DB8DFDE" w14:textId="77777777" w:rsidR="00A73F65" w:rsidRDefault="00A73F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F4C8F2F" w14:textId="53F79FC3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5.13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ค่าเฉลี่ยระดับความผูกพันของบุคลากรต่อองค์กร</w:t>
      </w:r>
    </w:p>
    <w:p w14:paraId="071DA69D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178D92C7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ความผูกพันของบุคลากร หมายถึง ระดับความสามารถมุ่งมั่นของบุคลากรทั้งในด้านจิตใจและสติปัญญา เพื่อให้งานบรรลุพันธกิจและวิสัยทัศน์ของมหาวิทยาลัย การสร้างความผูกพันกับบุคลากร เพื่อให้เกิดสภาพแวดล้อมในการทำงานเพื่อก่อให้เกิดผลงานที่โดดเด่น วิธีการที่สถาบันใช้ในการพัฒนาบุคลากร ผู้บริหาร และผู้นำเพื่อให้เกิดผลการดำเนินการที่โดดเด่น รวมถึงวิธีการที่มหาวิทยาลัยทำให้บุคลากรมีส่วนร่วมอย่างทุ่มเทในการปรับปรุงและสร้างนวัตกรรม</w:t>
      </w:r>
    </w:p>
    <w:p w14:paraId="2D44A98C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ab/>
        <w:t xml:space="preserve">ความผูกพันของบุคลากรและผลการปฏิบัติการ </w:t>
      </w:r>
    </w:p>
    <w:p w14:paraId="3E291DC0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วัฒนธรรมองค์กร  การเสริมสร้างวัฒนธรรมองค์การที่มีลักษณะการสื่อสารที่เปิดกว้าง มีผลการดำเนินการที่โดดเด่นและบุคลากรมีความผูกพันต่อสถาบัน วัฒนธรรมองค์การได้ใช้ประโยชน์จากความหลากหลายทางความคิด วัฒนธรรมและวิธีคิดของบุคลากร มหาวิทยาลัยเอื้ออำนาจ 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(empower)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ให้กับบุคลากร </w:t>
      </w:r>
    </w:p>
    <w:p w14:paraId="4A6729F0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pacing w:val="-6"/>
          <w:sz w:val="28"/>
        </w:rPr>
      </w:pP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ปัจจัยขับเคลื่อนความผูกพันการกำหนดปัจจัยผลักดันสำคัญที่ส่งผลต่อความผูกพันของบุคลากร ตามกลุ่มและประเภทของบุคลากร </w:t>
      </w:r>
    </w:p>
    <w:p w14:paraId="72C0B832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การประเมินความผูกพัน การประเมินทั้งที่เป็นทางการและไม่เป็นทางการ และตัวชี้วัดที่ใช้ในการประเมินความผูกพันของบุคลากร รวมทั้งความพึงพอใจ วิธีการและตัวชี้วัดเหล่านี้มีความแตกต่างกันอย่างไร สำหรับแต่ละกลุ่มและประเภทของบบุคลากร  มหาวิทยาลัยอาจใช้ตัวชี้วัดอื่นๆ เช่น การคงอยู่ การขาดงาน การร้องทุกข์ ความปลอดภัยและผลิตภาพของบุคลากรเพื่อประเมินและปรับปรุงความผูกพันของบุคลากร</w:t>
      </w:r>
    </w:p>
    <w:p w14:paraId="66675876" w14:textId="77777777" w:rsidR="00646C65" w:rsidRPr="00A73F65" w:rsidRDefault="00646C65" w:rsidP="00646C65">
      <w:pPr>
        <w:widowControl w:val="0"/>
        <w:numPr>
          <w:ilvl w:val="6"/>
          <w:numId w:val="11"/>
        </w:numPr>
        <w:tabs>
          <w:tab w:val="left" w:pos="1134"/>
        </w:tabs>
        <w:spacing w:after="0" w:line="240" w:lineRule="auto"/>
        <w:ind w:left="0" w:firstLine="851"/>
        <w:jc w:val="thaiDistribute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การจัดการผลการดำเนินงาน สนับสนุนให้เกิดการผลการดำเนินการที่โดดเด่นและสร้างความผูกพันกับบุคลากร ระบบดังกล่าวได้พิจารณาถึงการบริหารค่าตอบแทน การให้รางวัล การยกย่องชมเชย และสิ่งจูงใจแก่บุคลากร ระบบการจัดการผลการดำเนินงานของบุคลากรผลักดันให้เกิดเรื่องต่อไปนี้</w:t>
      </w:r>
    </w:p>
    <w:p w14:paraId="25B9A247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การกล้าเสี่ยงในเรื่องที่น่าลงทุนเพื่อทำให้เกิดนวัตกรรม </w:t>
      </w:r>
    </w:p>
    <w:p w14:paraId="5D93377C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การมุ่งเน้นผู้เรียน ลูกค้ากลุ่มอื่น และการเรียนของผู้เรียน </w:t>
      </w:r>
    </w:p>
    <w:p w14:paraId="73C48B00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การบรรลุแผนปฏิบัติการสถาบัน </w:t>
      </w:r>
    </w:p>
    <w:p w14:paraId="561581F9" w14:textId="77777777" w:rsidR="00646C65" w:rsidRPr="00A73F65" w:rsidRDefault="00646C65" w:rsidP="00646C65">
      <w:pPr>
        <w:widowControl w:val="0"/>
        <w:numPr>
          <w:ilvl w:val="0"/>
          <w:numId w:val="12"/>
        </w:numPr>
        <w:tabs>
          <w:tab w:val="left" w:pos="1418"/>
          <w:tab w:val="left" w:pos="2250"/>
        </w:tabs>
        <w:spacing w:after="0" w:line="240" w:lineRule="auto"/>
        <w:ind w:left="0" w:firstLine="1134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การพัฒนาบุคลากรและผู้นำ</w:t>
      </w:r>
    </w:p>
    <w:p w14:paraId="12281AC8" w14:textId="77777777" w:rsidR="00646C65" w:rsidRPr="00A73F65" w:rsidRDefault="00646C65" w:rsidP="00646C65">
      <w:pPr>
        <w:widowControl w:val="0"/>
        <w:tabs>
          <w:tab w:val="left" w:pos="851"/>
          <w:tab w:val="left" w:pos="2127"/>
        </w:tabs>
        <w:spacing w:after="0" w:line="240" w:lineRule="auto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 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ab/>
        <w:t>ระบบการเรียนรู้และการพัฒนา สนับสนุนความต้องการของมหาวิทยาลัย และการพัฒนาตามความต้องการของบุคลากร ผู้บริหาร และผู้นำแต่ละคน ระบบนี้ได้พิจารณาประเด็นต่าง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ๆ ดังนี้ </w:t>
      </w:r>
    </w:p>
    <w:p w14:paraId="27981EA9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การให้ความสำคัญต่อสมรรถนะหลัก ความท้าทายเชิงกลยุทธ์ และการบรรลุแผนปฏิบัติการทั้งระยะสั้นและระยะยาว </w:t>
      </w:r>
    </w:p>
    <w:p w14:paraId="11DCEF1F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สนับสนุนการปรับปรุงผลการดำเนินการ และการเปลี่ยนแปลงของมหาวิทยาลัยและสร้างนวัตกรรม</w:t>
      </w:r>
    </w:p>
    <w:p w14:paraId="63CE34CD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สนับสนุนจริยธรรมและการดำเนินธุรกิจอย่างมีจริยธรรม </w:t>
      </w:r>
    </w:p>
    <w:p w14:paraId="78CC93AE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ปรับปรุงการมุ่งเน้นผู้เรียน และลูกค้ากลุ่มอื่น </w:t>
      </w:r>
    </w:p>
    <w:p w14:paraId="5B4A7A0A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lastRenderedPageBreak/>
        <w:t xml:space="preserve">ทำให้มั่นใจว่ามีการถ่ายทอดความรู้จากบุคลากรที่จะลาออกหรือเกษียณอายุ </w:t>
      </w:r>
    </w:p>
    <w:p w14:paraId="5338A6FA" w14:textId="77777777" w:rsidR="00646C65" w:rsidRPr="00A73F65" w:rsidRDefault="00646C65" w:rsidP="00646C65">
      <w:pPr>
        <w:widowControl w:val="0"/>
        <w:numPr>
          <w:ilvl w:val="0"/>
          <w:numId w:val="13"/>
        </w:numPr>
        <w:tabs>
          <w:tab w:val="left" w:pos="1418"/>
          <w:tab w:val="left" w:pos="3150"/>
          <w:tab w:val="left" w:pos="3544"/>
        </w:tabs>
        <w:spacing w:after="0" w:line="240" w:lineRule="auto"/>
        <w:ind w:left="0" w:firstLine="1134"/>
        <w:jc w:val="both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ทำให้มั่นใจว่ามีการผลักดันให้นำความรู้และทักษะใหม่มาใช้ในการทำงาน </w:t>
      </w:r>
    </w:p>
    <w:p w14:paraId="3F6A9A64" w14:textId="77777777" w:rsidR="00646C65" w:rsidRPr="00A73F65" w:rsidRDefault="00646C65" w:rsidP="00646C65">
      <w:pPr>
        <w:widowControl w:val="0"/>
        <w:tabs>
          <w:tab w:val="left" w:pos="2410"/>
        </w:tabs>
        <w:spacing w:after="0" w:line="240" w:lineRule="auto"/>
        <w:ind w:firstLine="709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ประสิทธิผลของการเรียนรู้และการพัฒนา มหาวิทยาลัยมีการประเมินประสิทธิผลและประสิทธิภาพของระบบการเรียนรู้และการพัฒนาสถาบัน ในเรื่อง</w:t>
      </w:r>
    </w:p>
    <w:p w14:paraId="77B1B26F" w14:textId="77777777" w:rsidR="00646C65" w:rsidRPr="00A73F65" w:rsidRDefault="00646C65" w:rsidP="00646C65">
      <w:pPr>
        <w:widowControl w:val="0"/>
        <w:numPr>
          <w:ilvl w:val="4"/>
          <w:numId w:val="14"/>
        </w:numPr>
        <w:tabs>
          <w:tab w:val="left" w:pos="1418"/>
          <w:tab w:val="left" w:pos="3150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หาความสัมพันธ์ระหว่างผลลัพธ์ของการเรียนรู้กับผลการประเมินความผูกพันของบุคลากรและกับผลลัพธ์ที่สำคัญของมหาวิทยาลัย</w:t>
      </w:r>
    </w:p>
    <w:p w14:paraId="771750CB" w14:textId="77777777" w:rsidR="00646C65" w:rsidRPr="00A73F65" w:rsidRDefault="00646C65" w:rsidP="00646C65">
      <w:pPr>
        <w:widowControl w:val="0"/>
        <w:numPr>
          <w:ilvl w:val="4"/>
          <w:numId w:val="14"/>
        </w:numPr>
        <w:tabs>
          <w:tab w:val="left" w:pos="1418"/>
        </w:tabs>
        <w:spacing w:after="0" w:line="240" w:lineRule="auto"/>
        <w:ind w:left="0" w:firstLine="1134"/>
        <w:jc w:val="thaiDistribute"/>
        <w:rPr>
          <w:rFonts w:ascii="TH SarabunPSK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ใช้ผลการศึกษาความสัมพันธ์ข้างต้นเพื่อชี้บ่งโอกาสสำหรับการปรับปรุงทั้งในเรื่องความผูกพันของบุคลากรและการให้การพัฒนาและการเรียนรู้แก่บุคลากร ความก้าวหน้าในหน้าที่การงาน มีการจัดการความก้าวหน้าในหน้าที่การงานในมหาวิทยาลัย เพื่อให้บรรลุการวางแผน สืบทอดสำหรับตำแหน่งผู้บริหารและผู้นำ</w:t>
      </w:r>
    </w:p>
    <w:p w14:paraId="49F0099F" w14:textId="77777777" w:rsidR="00A73F65" w:rsidRDefault="00A73F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4838158" w14:textId="1871344C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ตัวชี้วัดที่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5.14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ค่าเฉลี่ยความพึงพอใจของผู้มีส่วนได้ส่วนเสียที่มีต่อมหาวิทยาลัยในทุกมิติ</w:t>
      </w:r>
    </w:p>
    <w:p w14:paraId="5405E1B6" w14:textId="7777777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00B0EDAB" w14:textId="7777777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ผู้มีส่วนได้ส่วนเสีย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หมายถึง กลุ่มต่างๆ ที่ได้รับผลกระทบ หรืออาจได้รับผลกระทบจากการดำเนินการและความสำเร็จของมหาวิทยาลัย ดังนี้ </w:t>
      </w:r>
    </w:p>
    <w:p w14:paraId="1E9A77D7" w14:textId="2E13FFB7" w:rsidR="00646C65" w:rsidRPr="00A73F65" w:rsidRDefault="00646C65" w:rsidP="00646C65">
      <w:pPr>
        <w:widowControl w:val="0"/>
        <w:spacing w:after="0" w:line="240" w:lineRule="auto"/>
        <w:ind w:firstLine="851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>1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นายจ้าง </w:t>
      </w:r>
      <w:r w:rsidRPr="00A73F65">
        <w:rPr>
          <w:rFonts w:ascii="TH SarabunPSK" w:eastAsia="Sarabun" w:hAnsi="TH SarabunPSK" w:cs="TH SarabunPSK"/>
          <w:color w:val="000000"/>
          <w:sz w:val="28"/>
        </w:rPr>
        <w:t>2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บัณฑิต </w:t>
      </w:r>
      <w:r w:rsidRPr="00A73F65">
        <w:rPr>
          <w:rFonts w:ascii="TH SarabunPSK" w:eastAsia="Sarabun" w:hAnsi="TH SarabunPSK" w:cs="TH SarabunPSK"/>
          <w:color w:val="000000"/>
          <w:sz w:val="28"/>
        </w:rPr>
        <w:t>3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ผู้รับบริการวิชาการ </w:t>
      </w:r>
      <w:r w:rsidRPr="00A73F65">
        <w:rPr>
          <w:rFonts w:ascii="TH SarabunPSK" w:eastAsia="Sarabun" w:hAnsi="TH SarabunPSK" w:cs="TH SarabunPSK"/>
          <w:color w:val="000000"/>
          <w:sz w:val="28"/>
        </w:rPr>
        <w:t>4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นักศึกษา </w:t>
      </w:r>
      <w:r w:rsidRPr="00A73F65">
        <w:rPr>
          <w:rFonts w:ascii="TH SarabunPSK" w:eastAsia="Sarabun" w:hAnsi="TH SarabunPSK" w:cs="TH SarabunPSK"/>
          <w:color w:val="000000"/>
          <w:sz w:val="28"/>
        </w:rPr>
        <w:t>5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บุคลากร </w:t>
      </w:r>
      <w:r w:rsidRPr="00A73F65">
        <w:rPr>
          <w:rFonts w:ascii="TH SarabunPSK" w:eastAsia="Sarabun" w:hAnsi="TH SarabunPSK" w:cs="TH SarabunPSK"/>
          <w:color w:val="000000"/>
          <w:sz w:val="28"/>
        </w:rPr>
        <w:t>6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>) ผู้ปกครอง</w:t>
      </w:r>
      <w:r w:rsidRPr="00A73F65">
        <w:rPr>
          <w:rFonts w:ascii="TH SarabunPSK" w:eastAsia="Sarabun" w:hAnsi="TH SarabunPSK" w:cs="TH SarabunPSK"/>
          <w:color w:val="000000"/>
          <w:sz w:val="28"/>
        </w:rPr>
        <w:t xml:space="preserve"> 7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ศิษย์เก่า </w:t>
      </w:r>
      <w:r w:rsidRPr="00A73F65">
        <w:rPr>
          <w:rFonts w:ascii="TH SarabunPSK" w:eastAsia="Sarabun" w:hAnsi="TH SarabunPSK" w:cs="TH SarabunPSK"/>
          <w:color w:val="000000"/>
          <w:sz w:val="28"/>
        </w:rPr>
        <w:t>8</w:t>
      </w: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) ประชาชน </w:t>
      </w:r>
    </w:p>
    <w:p w14:paraId="26F427DC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color w:val="000000"/>
          <w:spacing w:val="-6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</w:rPr>
        <w:tab/>
        <w:t xml:space="preserve">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ทุกมิติ หมายถึง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1.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การจัดการเรียนการสอน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2.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การบริการวิชาการ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 xml:space="preserve">3.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การวิจัย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4.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ศิลปะและวัฒนธรรม  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</w:rPr>
        <w:t>5.</w:t>
      </w:r>
      <w:r w:rsidRPr="00A73F65">
        <w:rPr>
          <w:rFonts w:ascii="TH SarabunPSK" w:eastAsia="Sarabun" w:hAnsi="TH SarabunPSK" w:cs="TH SarabunPSK"/>
          <w:color w:val="000000"/>
          <w:spacing w:val="-6"/>
          <w:sz w:val="28"/>
          <w:cs/>
        </w:rPr>
        <w:t xml:space="preserve">การบริหารจัดการ </w:t>
      </w:r>
    </w:p>
    <w:p w14:paraId="64662DEF" w14:textId="77777777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FA9DD1A" w14:textId="18ADF394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ตัวชี้วัดที่ 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5.16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ร้อยละของนักเรียนในท้องถิ่นที่เข้าเรียนในมหาวิทยาลัยราชภัฏวไลยอลงกรณ์ ในพระบรมราชูปถัมภ์</w:t>
      </w:r>
    </w:p>
    <w:p w14:paraId="32941D27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772F3635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นักเรียนในท้องถิ่น หมายถึง นักเรียนที่ศึกษาอยู่ในพื้นที่จังหวัดปทุมธานี และจังหวัดสระแก้ว</w:t>
      </w:r>
    </w:p>
    <w:p w14:paraId="693F95AC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TH SarabunPSK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3"/>
        <w:tblpPr w:leftFromText="180" w:rightFromText="180" w:vertAnchor="text" w:horzAnchor="page" w:tblpX="2261" w:tblpY="26"/>
        <w:tblOverlap w:val="never"/>
        <w:tblW w:w="769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1"/>
        <w:gridCol w:w="425"/>
        <w:gridCol w:w="745"/>
      </w:tblGrid>
      <w:tr w:rsidR="00646C65" w:rsidRPr="00A73F65" w14:paraId="6DCEF452" w14:textId="77777777" w:rsidTr="0082254E">
        <w:trPr>
          <w:trHeight w:val="275"/>
        </w:trPr>
        <w:tc>
          <w:tcPr>
            <w:tcW w:w="6521" w:type="dxa"/>
          </w:tcPr>
          <w:p w14:paraId="475DE297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 xml:space="preserve">จำนวนนักเรียนที่อาศัยอยู่ในจ.ปทุมธานีและจ.สระแก้วที่เข้าศึกษาในมหาวิทยาลัยราชภัฏวไลยอลงกรณ์ ในพระบรมราชูปถัมภ์  </w:t>
            </w:r>
          </w:p>
        </w:tc>
        <w:tc>
          <w:tcPr>
            <w:tcW w:w="425" w:type="dxa"/>
            <w:vMerge w:val="restart"/>
            <w:vAlign w:val="center"/>
          </w:tcPr>
          <w:p w14:paraId="77CAA567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x</w:t>
            </w:r>
          </w:p>
        </w:tc>
        <w:tc>
          <w:tcPr>
            <w:tcW w:w="745" w:type="dxa"/>
            <w:vMerge w:val="restart"/>
            <w:vAlign w:val="center"/>
          </w:tcPr>
          <w:p w14:paraId="3438457F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</w:rPr>
              <w:t>100</w:t>
            </w:r>
          </w:p>
        </w:tc>
      </w:tr>
      <w:tr w:rsidR="00646C65" w:rsidRPr="00A73F65" w14:paraId="4D9A6771" w14:textId="77777777" w:rsidTr="0082254E">
        <w:trPr>
          <w:trHeight w:val="381"/>
        </w:trPr>
        <w:tc>
          <w:tcPr>
            <w:tcW w:w="6521" w:type="dxa"/>
          </w:tcPr>
          <w:p w14:paraId="377FF02A" w14:textId="77777777" w:rsidR="00646C65" w:rsidRPr="00A73F65" w:rsidRDefault="00646C65" w:rsidP="0082254E">
            <w:pPr>
              <w:pBdr>
                <w:between w:val="single" w:sz="4" w:space="1" w:color="auto"/>
              </w:pBdr>
              <w:jc w:val="center"/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  <w:r w:rsidRPr="00A73F65"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  <w:t>จำนวนนักศึกษาใหม่ทั้งหมดในปีการศึกษานั้น</w:t>
            </w:r>
          </w:p>
        </w:tc>
        <w:tc>
          <w:tcPr>
            <w:tcW w:w="425" w:type="dxa"/>
            <w:vMerge/>
          </w:tcPr>
          <w:p w14:paraId="422D5732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  <w:tc>
          <w:tcPr>
            <w:tcW w:w="745" w:type="dxa"/>
            <w:vMerge/>
          </w:tcPr>
          <w:p w14:paraId="6076EE22" w14:textId="77777777" w:rsidR="00646C65" w:rsidRPr="00A73F65" w:rsidRDefault="00646C65" w:rsidP="0082254E">
            <w:pPr>
              <w:pBdr>
                <w:between w:val="single" w:sz="4" w:space="1" w:color="auto"/>
              </w:pBdr>
              <w:rPr>
                <w:rFonts w:ascii="TH SarabunPSK" w:eastAsia="TH SarabunPSK" w:hAnsi="TH SarabunPSK" w:cs="TH SarabunPSK"/>
                <w:spacing w:val="-6"/>
                <w:sz w:val="28"/>
                <w:szCs w:val="28"/>
                <w:cs/>
              </w:rPr>
            </w:pPr>
          </w:p>
        </w:tc>
      </w:tr>
    </w:tbl>
    <w:p w14:paraId="377F32C4" w14:textId="77777777" w:rsidR="00646C65" w:rsidRPr="00A73F65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color w:val="000000"/>
          <w:sz w:val="28"/>
        </w:rPr>
      </w:pPr>
    </w:p>
    <w:p w14:paraId="25CB6571" w14:textId="77777777" w:rsidR="00646C65" w:rsidRPr="00A73F65" w:rsidRDefault="00646C65" w:rsidP="00646C65">
      <w:pPr>
        <w:widowControl w:val="0"/>
        <w:spacing w:after="0" w:line="240" w:lineRule="auto"/>
        <w:ind w:firstLine="2160"/>
        <w:rPr>
          <w:rFonts w:ascii="TH SarabunPSK" w:eastAsia="Sarabun" w:hAnsi="TH SarabunPSK" w:cs="TH SarabunPSK"/>
          <w:color w:val="000000"/>
          <w:sz w:val="28"/>
        </w:rPr>
      </w:pPr>
    </w:p>
    <w:p w14:paraId="06FF6A89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FA6AC04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821C94F" w14:textId="5045D9BC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5.17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ร้อยละที่เพิ่มขึ้นของรายได้ของมหาวิทยาลัยตามเป้าหมายที่กำหนด</w:t>
      </w:r>
    </w:p>
    <w:p w14:paraId="1334837D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</w:p>
    <w:p w14:paraId="60A51731" w14:textId="77777777" w:rsidR="00646C65" w:rsidRPr="00A73F65" w:rsidRDefault="00646C65" w:rsidP="00646C65">
      <w:pPr>
        <w:widowControl w:val="0"/>
        <w:spacing w:after="0" w:line="240" w:lineRule="auto"/>
        <w:ind w:right="-306"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>รายได้ หมายถึง รายได้ที่เกิดจากบริการวิชาการ การวิจัย จากบริหารจัดการของสำนักทรัพย์สินและรายได้ค่าเทอมของนักศึกษา</w:t>
      </w:r>
    </w:p>
    <w:p w14:paraId="7E057B8B" w14:textId="3EFD1A5E" w:rsidR="00646C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0EE95B3F" w14:textId="295E4439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206C0B5C" w14:textId="6BFC9B4A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54DE620A" w14:textId="7263F2B8" w:rsid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7F637BEB" w14:textId="77777777" w:rsidR="00A73F65" w:rsidRPr="00A73F65" w:rsidRDefault="00A73F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33616F18" w14:textId="316B620C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lastRenderedPageBreak/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ที่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5.18 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อัตรากำไรจากผลการดำเนินงาน </w:t>
      </w:r>
      <w:r w:rsidRPr="00A73F65">
        <w:rPr>
          <w:rFonts w:ascii="TH SarabunPSK" w:eastAsia="Sarabun" w:hAnsi="TH SarabunPSK" w:cs="TH SarabunPSK"/>
          <w:b/>
          <w:color w:val="000000"/>
          <w:sz w:val="28"/>
        </w:rPr>
        <w:t xml:space="preserve">(Operation Profit Margin) </w:t>
      </w:r>
    </w:p>
    <w:p w14:paraId="3BEFBF44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นิยามศัพท์</w:t>
      </w:r>
      <w:bookmarkStart w:id="1" w:name="gjdgxs"/>
      <w:bookmarkEnd w:id="1"/>
    </w:p>
    <w:p w14:paraId="77895B7B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color w:val="000000"/>
          <w:sz w:val="28"/>
          <w:cs/>
        </w:rPr>
        <w:t xml:space="preserve">กำไรจากผลการดำเนินงาน แสดงให้เห็นประสิทธิภาพในการขายของบริษัท ในการทำกำไร หลังจากหักต้นทุนสินค้าและหักค่าใช้จ่ายรวม ผลลัพธ์ยิ่งสูงยิ่งดี </w:t>
      </w:r>
    </w:p>
    <w:p w14:paraId="6B877E55" w14:textId="77777777" w:rsidR="00646C65" w:rsidRPr="00A73F65" w:rsidRDefault="00646C65" w:rsidP="00646C65">
      <w:pPr>
        <w:widowControl w:val="0"/>
        <w:spacing w:after="0" w:line="240" w:lineRule="auto"/>
        <w:ind w:firstLine="810"/>
        <w:rPr>
          <w:rFonts w:ascii="TH SarabunPSK" w:eastAsia="Sarabun" w:hAnsi="TH SarabunPSK" w:cs="TH SarabunPSK"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sz w:val="28"/>
          <w:cs/>
        </w:rPr>
        <w:t>เกณฑ์การคำนวณ</w:t>
      </w: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02"/>
        <w:gridCol w:w="804"/>
        <w:gridCol w:w="350"/>
        <w:gridCol w:w="3761"/>
      </w:tblGrid>
      <w:tr w:rsidR="00646C65" w:rsidRPr="00A73F65" w14:paraId="59DAED2B" w14:textId="77777777" w:rsidTr="0082254E">
        <w:tc>
          <w:tcPr>
            <w:tcW w:w="380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48067E6F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กำไรจากการผลการดำเนินงาน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3C2D5665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32583403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7CD03053" w14:textId="77777777" w:rsidR="00646C65" w:rsidRPr="00A73F65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อัตราส่วนกำไรจากผลการดำเนินงาน (</w:t>
            </w: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%</w:t>
            </w:r>
            <w:r w:rsidRPr="00A73F65">
              <w:rPr>
                <w:rFonts w:ascii="TH SarabunPSK" w:eastAsia="Sarabun" w:hAnsi="TH SarabunPSK" w:cs="TH SarabunPSK"/>
                <w:sz w:val="28"/>
                <w:szCs w:val="28"/>
                <w:cs/>
              </w:rPr>
              <w:t>)</w:t>
            </w:r>
          </w:p>
        </w:tc>
      </w:tr>
      <w:tr w:rsidR="00646C65" w:rsidRPr="00A73F65" w14:paraId="4C2ADCFD" w14:textId="77777777" w:rsidTr="0082254E">
        <w:tc>
          <w:tcPr>
            <w:tcW w:w="3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3EC95EC4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ทุนสุทธิ</w:t>
            </w:r>
          </w:p>
        </w:tc>
        <w:tc>
          <w:tcPr>
            <w:tcW w:w="0" w:type="auto"/>
            <w:vMerge/>
            <w:vAlign w:val="center"/>
            <w:hideMark/>
          </w:tcPr>
          <w:p w14:paraId="4E455E5E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421BD5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132927F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236CC15C" w14:textId="77777777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p w14:paraId="1E42AC08" w14:textId="7F9D2B71" w:rsidR="00646C65" w:rsidRPr="00A73F65" w:rsidRDefault="00646C65" w:rsidP="00646C65">
      <w:pPr>
        <w:widowControl w:val="0"/>
        <w:spacing w:after="0" w:line="240" w:lineRule="auto"/>
        <w:ind w:firstLine="720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ตัวชี้วัด</w:t>
      </w:r>
      <w:r w:rsidR="001064E2"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เป้าประสงค์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>ที่ 5.19  อัตราผลตอบแทนจากการลงทุน (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</w:rPr>
        <w:t>ROI</w:t>
      </w: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 xml:space="preserve">) ของงานบริหารทรัพย์สินและรายได้ </w:t>
      </w:r>
    </w:p>
    <w:p w14:paraId="7ECE7EED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  <w:r w:rsidRPr="00A73F65">
        <w:rPr>
          <w:rFonts w:ascii="TH SarabunPSK" w:eastAsia="Sarabun" w:hAnsi="TH SarabunPSK" w:cs="TH SarabunPSK"/>
          <w:b/>
          <w:bCs/>
          <w:color w:val="000000"/>
          <w:sz w:val="28"/>
          <w:cs/>
        </w:rPr>
        <w:tab/>
        <w:t xml:space="preserve">เกณฑ์การคำนวณ </w:t>
      </w:r>
    </w:p>
    <w:p w14:paraId="52E84A00" w14:textId="77777777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bCs/>
          <w:color w:val="000000"/>
          <w:sz w:val="28"/>
        </w:rPr>
      </w:pPr>
    </w:p>
    <w:tbl>
      <w:tblPr>
        <w:tblStyle w:val="a5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8"/>
        <w:gridCol w:w="804"/>
        <w:gridCol w:w="350"/>
        <w:gridCol w:w="3761"/>
      </w:tblGrid>
      <w:tr w:rsidR="00646C65" w:rsidRPr="00A73F65" w14:paraId="27571609" w14:textId="77777777" w:rsidTr="0082254E">
        <w:tc>
          <w:tcPr>
            <w:tcW w:w="42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46BBE3D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รายได้ –รายจ่ายของสินค้าและบริการที่ขาย</w:t>
            </w:r>
          </w:p>
        </w:tc>
        <w:tc>
          <w:tcPr>
            <w:tcW w:w="804" w:type="dxa"/>
            <w:vMerge w:val="restart"/>
            <w:vAlign w:val="center"/>
            <w:hideMark/>
          </w:tcPr>
          <w:p w14:paraId="246DF4A4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X 100</w:t>
            </w:r>
          </w:p>
        </w:tc>
        <w:tc>
          <w:tcPr>
            <w:tcW w:w="350" w:type="dxa"/>
            <w:vMerge w:val="restart"/>
            <w:vAlign w:val="center"/>
            <w:hideMark/>
          </w:tcPr>
          <w:p w14:paraId="294F002F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sz w:val="28"/>
                <w:szCs w:val="28"/>
              </w:rPr>
              <w:t>=</w:t>
            </w:r>
          </w:p>
        </w:tc>
        <w:tc>
          <w:tcPr>
            <w:tcW w:w="3761" w:type="dxa"/>
            <w:vMerge w:val="restart"/>
            <w:vAlign w:val="center"/>
            <w:hideMark/>
          </w:tcPr>
          <w:p w14:paraId="56C6E549" w14:textId="77777777" w:rsidR="00646C65" w:rsidRPr="00A73F65" w:rsidRDefault="00646C65" w:rsidP="00646C65">
            <w:pPr>
              <w:widowControl w:val="0"/>
              <w:rPr>
                <w:rFonts w:ascii="TH SarabunPSK" w:eastAsia="Sarabun" w:hAnsi="TH SarabunPSK" w:cs="TH SarabunPSK"/>
                <w:sz w:val="28"/>
                <w:szCs w:val="28"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 xml:space="preserve">อัตราผลตอบแทนจากการลงทุน </w:t>
            </w: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</w:rPr>
              <w:t>ROI</w:t>
            </w:r>
          </w:p>
        </w:tc>
      </w:tr>
      <w:tr w:rsidR="00646C65" w:rsidRPr="00A73F65" w14:paraId="0C3743DF" w14:textId="77777777" w:rsidTr="0082254E">
        <w:tc>
          <w:tcPr>
            <w:tcW w:w="42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2F51C0E" w14:textId="77777777" w:rsidR="00646C65" w:rsidRPr="00A73F65" w:rsidRDefault="00646C65" w:rsidP="00646C65">
            <w:pPr>
              <w:widowControl w:val="0"/>
              <w:jc w:val="center"/>
              <w:rPr>
                <w:rFonts w:ascii="TH SarabunPSK" w:eastAsia="Sarabun" w:hAnsi="TH SarabunPSK" w:cs="TH SarabunPSK"/>
                <w:sz w:val="28"/>
                <w:szCs w:val="28"/>
                <w:cs/>
              </w:rPr>
            </w:pPr>
            <w:r w:rsidRPr="00A73F65">
              <w:rPr>
                <w:rFonts w:ascii="TH SarabunPSK" w:eastAsia="Sarabun" w:hAnsi="TH SarabunPSK" w:cs="TH SarabunPSK"/>
                <w:color w:val="000000"/>
                <w:sz w:val="28"/>
                <w:szCs w:val="28"/>
                <w:cs/>
              </w:rPr>
              <w:t>ค่าใช้จ่ายของสินค้าบริการที่ขาย</w:t>
            </w:r>
          </w:p>
        </w:tc>
        <w:tc>
          <w:tcPr>
            <w:tcW w:w="0" w:type="auto"/>
            <w:vMerge/>
            <w:vAlign w:val="center"/>
            <w:hideMark/>
          </w:tcPr>
          <w:p w14:paraId="20421530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2338C96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A5082C" w14:textId="77777777" w:rsidR="00646C65" w:rsidRPr="00A73F65" w:rsidRDefault="00646C65" w:rsidP="00646C65">
            <w:pPr>
              <w:rPr>
                <w:rFonts w:ascii="TH SarabunPSK" w:eastAsia="Sarabun" w:hAnsi="TH SarabunPSK" w:cs="TH SarabunPSK"/>
                <w:sz w:val="28"/>
                <w:szCs w:val="28"/>
              </w:rPr>
            </w:pPr>
          </w:p>
        </w:tc>
      </w:tr>
    </w:tbl>
    <w:p w14:paraId="3770A894" w14:textId="4B987A06" w:rsidR="00646C65" w:rsidRPr="00A73F65" w:rsidRDefault="00646C65" w:rsidP="00646C65">
      <w:pPr>
        <w:widowControl w:val="0"/>
        <w:spacing w:after="0" w:line="240" w:lineRule="auto"/>
        <w:rPr>
          <w:rFonts w:ascii="TH SarabunPSK" w:eastAsia="Sarabun" w:hAnsi="TH SarabunPSK" w:cs="TH SarabunPSK"/>
          <w:b/>
          <w:color w:val="000000"/>
          <w:sz w:val="28"/>
        </w:rPr>
      </w:pPr>
    </w:p>
    <w:p w14:paraId="4006118C" w14:textId="77777777" w:rsidR="00646C65" w:rsidRPr="00A73F65" w:rsidRDefault="00646C65" w:rsidP="00646C65">
      <w:pPr>
        <w:spacing w:after="0" w:line="240" w:lineRule="auto"/>
        <w:rPr>
          <w:rFonts w:ascii="TH SarabunPSK" w:hAnsi="TH SarabunPSK" w:cs="TH SarabunPSK"/>
          <w:b/>
          <w:bCs/>
          <w:sz w:val="28"/>
        </w:rPr>
      </w:pPr>
    </w:p>
    <w:sectPr w:rsidR="00646C65" w:rsidRPr="00A73F65" w:rsidSect="00AE1B9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H SarabunPSK">
    <w:altName w:val="TH Sarabun PSK"/>
    <w:panose1 w:val="020B0500040200020003"/>
    <w:charset w:val="DE"/>
    <w:family w:val="swiss"/>
    <w:pitch w:val="variable"/>
    <w:sig w:usb0="A100006F" w:usb1="5000205A" w:usb2="00000000" w:usb3="00000000" w:csb0="00010193" w:csb1="00000000"/>
  </w:font>
  <w:font w:name="Sarabun">
    <w:altName w:val="Calibri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15CF4EA8"/>
    <w:multiLevelType w:val="multilevel"/>
    <w:tmpl w:val="911EAB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1CA63D0E"/>
    <w:multiLevelType w:val="multilevel"/>
    <w:tmpl w:val="04A466CA"/>
    <w:lvl w:ilvl="0">
      <w:start w:val="1"/>
      <w:numFmt w:val="bullet"/>
      <w:lvlText w:val="●"/>
      <w:lvlJc w:val="left"/>
      <w:pPr>
        <w:ind w:left="367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555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218A6D9D"/>
    <w:multiLevelType w:val="multilevel"/>
    <w:tmpl w:val="E022FDA6"/>
    <w:lvl w:ilvl="0">
      <w:start w:val="3"/>
      <w:numFmt w:val="decimal"/>
      <w:lvlText w:val="%1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decimal"/>
      <w:lvlText w:val="%3."/>
      <w:lvlJc w:val="left"/>
      <w:pPr>
        <w:ind w:left="234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26A24554"/>
    <w:multiLevelType w:val="multilevel"/>
    <w:tmpl w:val="D038A320"/>
    <w:lvl w:ilvl="0">
      <w:start w:val="1"/>
      <w:numFmt w:val="bullet"/>
      <w:lvlText w:val=""/>
      <w:lvlJc w:val="left"/>
      <w:pPr>
        <w:ind w:left="720" w:firstLine="360"/>
      </w:pPr>
      <w:rPr>
        <w:rFonts w:ascii="Symbol" w:hAnsi="Symbol" w:hint="default"/>
        <w:color w:val="auto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5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 w15:restartNumberingAfterBreak="0">
    <w:nsid w:val="2E08367E"/>
    <w:multiLevelType w:val="multilevel"/>
    <w:tmpl w:val="C082CBA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38641584"/>
    <w:multiLevelType w:val="hybridMultilevel"/>
    <w:tmpl w:val="254662D6"/>
    <w:lvl w:ilvl="0" w:tplc="0409000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585" w:hanging="360"/>
      </w:pPr>
      <w:rPr>
        <w:rFonts w:ascii="Wingdings" w:hAnsi="Wingdings" w:hint="default"/>
      </w:rPr>
    </w:lvl>
  </w:abstractNum>
  <w:abstractNum w:abstractNumId="8" w15:restartNumberingAfterBreak="0">
    <w:nsid w:val="4A392954"/>
    <w:multiLevelType w:val="multilevel"/>
    <w:tmpl w:val="1C16F69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6152614A"/>
    <w:multiLevelType w:val="multilevel"/>
    <w:tmpl w:val="982681F4"/>
    <w:lvl w:ilvl="0">
      <w:start w:val="1"/>
      <w:numFmt w:val="bullet"/>
      <w:lvlText w:val="●"/>
      <w:lvlJc w:val="left"/>
      <w:pPr>
        <w:ind w:left="31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385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457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29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01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673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45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17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889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6255113C"/>
    <w:multiLevelType w:val="multilevel"/>
    <w:tmpl w:val="B2A4AC14"/>
    <w:lvl w:ilvl="0">
      <w:start w:val="3"/>
      <w:numFmt w:val="decimal"/>
      <w:lvlText w:val="%1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decimal"/>
      <w:lvlText w:val="%3."/>
      <w:lvlJc w:val="left"/>
      <w:pPr>
        <w:ind w:left="234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-2553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1" w15:restartNumberingAfterBreak="0">
    <w:nsid w:val="665047C6"/>
    <w:multiLevelType w:val="multilevel"/>
    <w:tmpl w:val="53486C0C"/>
    <w:lvl w:ilvl="0">
      <w:start w:val="1"/>
      <w:numFmt w:val="decimal"/>
      <w:lvlText w:val="%1)"/>
      <w:lvlJc w:val="left"/>
      <w:pPr>
        <w:ind w:left="277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349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421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493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565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637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709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781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8530" w:hanging="180"/>
      </w:pPr>
      <w:rPr>
        <w:vertAlign w:val="baseline"/>
      </w:rPr>
    </w:lvl>
  </w:abstractNum>
  <w:abstractNum w:abstractNumId="12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 w15:restartNumberingAfterBreak="0">
    <w:nsid w:val="6D890267"/>
    <w:multiLevelType w:val="multilevel"/>
    <w:tmpl w:val="C8D87948"/>
    <w:lvl w:ilvl="0">
      <w:start w:val="1"/>
      <w:numFmt w:val="bullet"/>
      <w:lvlText w:val="●"/>
      <w:lvlJc w:val="left"/>
      <w:pPr>
        <w:ind w:left="663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4395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115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5835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●"/>
      <w:lvlJc w:val="left"/>
      <w:pPr>
        <w:ind w:left="6555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5">
      <w:start w:val="1"/>
      <w:numFmt w:val="bullet"/>
      <w:lvlText w:val="▪"/>
      <w:lvlJc w:val="left"/>
      <w:pPr>
        <w:ind w:left="7275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7995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8715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435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4" w15:restartNumberingAfterBreak="0">
    <w:nsid w:val="708F5E36"/>
    <w:multiLevelType w:val="multilevel"/>
    <w:tmpl w:val="F0CEB66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8"/>
        <w:szCs w:val="28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7245090F"/>
    <w:multiLevelType w:val="hybridMultilevel"/>
    <w:tmpl w:val="5454B10A"/>
    <w:lvl w:ilvl="0" w:tplc="040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0" w:hanging="360"/>
      </w:pPr>
      <w:rPr>
        <w:rFonts w:ascii="Wingdings" w:hAnsi="Wingdings" w:hint="default"/>
      </w:rPr>
    </w:lvl>
  </w:abstractNum>
  <w:abstractNum w:abstractNumId="17" w15:restartNumberingAfterBreak="0">
    <w:nsid w:val="7CE53099"/>
    <w:multiLevelType w:val="multilevel"/>
    <w:tmpl w:val="6406D3F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5"/>
  </w:num>
  <w:num w:numId="2">
    <w:abstractNumId w:val="15"/>
  </w:num>
  <w:num w:numId="3">
    <w:abstractNumId w:val="0"/>
  </w:num>
  <w:num w:numId="4">
    <w:abstractNumId w:val="12"/>
  </w:num>
  <w:num w:numId="5">
    <w:abstractNumId w:val="17"/>
  </w:num>
  <w:num w:numId="6">
    <w:abstractNumId w:val="8"/>
  </w:num>
  <w:num w:numId="7">
    <w:abstractNumId w:val="6"/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4"/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  <w:num w:numId="13">
    <w:abstractNumId w:val="2"/>
  </w:num>
  <w:num w:numId="14">
    <w:abstractNumId w:val="13"/>
  </w:num>
  <w:num w:numId="15">
    <w:abstractNumId w:val="4"/>
  </w:num>
  <w:num w:numId="16">
    <w:abstractNumId w:val="3"/>
  </w:num>
  <w:num w:numId="17">
    <w:abstractNumId w:val="7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B9B"/>
    <w:rsid w:val="000809F1"/>
    <w:rsid w:val="0009545E"/>
    <w:rsid w:val="001064E2"/>
    <w:rsid w:val="001A5CF7"/>
    <w:rsid w:val="00203830"/>
    <w:rsid w:val="00265036"/>
    <w:rsid w:val="00283999"/>
    <w:rsid w:val="002B34A2"/>
    <w:rsid w:val="00300011"/>
    <w:rsid w:val="003048E0"/>
    <w:rsid w:val="00357136"/>
    <w:rsid w:val="003664F8"/>
    <w:rsid w:val="00371358"/>
    <w:rsid w:val="003A257A"/>
    <w:rsid w:val="0047643C"/>
    <w:rsid w:val="004A0EC3"/>
    <w:rsid w:val="004B610A"/>
    <w:rsid w:val="00500C4D"/>
    <w:rsid w:val="00520EB1"/>
    <w:rsid w:val="005B35C4"/>
    <w:rsid w:val="005E319E"/>
    <w:rsid w:val="006045FD"/>
    <w:rsid w:val="00640817"/>
    <w:rsid w:val="00646C65"/>
    <w:rsid w:val="00651CAF"/>
    <w:rsid w:val="006D1B19"/>
    <w:rsid w:val="0070042D"/>
    <w:rsid w:val="0071535F"/>
    <w:rsid w:val="0072262E"/>
    <w:rsid w:val="007524AC"/>
    <w:rsid w:val="007645ED"/>
    <w:rsid w:val="007861A4"/>
    <w:rsid w:val="007E1043"/>
    <w:rsid w:val="00806129"/>
    <w:rsid w:val="0082254E"/>
    <w:rsid w:val="0084780C"/>
    <w:rsid w:val="0098549B"/>
    <w:rsid w:val="009A5892"/>
    <w:rsid w:val="009F734F"/>
    <w:rsid w:val="00A272F2"/>
    <w:rsid w:val="00A4730B"/>
    <w:rsid w:val="00A73F65"/>
    <w:rsid w:val="00AE1B9B"/>
    <w:rsid w:val="00AF05A7"/>
    <w:rsid w:val="00B416AB"/>
    <w:rsid w:val="00B86FAF"/>
    <w:rsid w:val="00BC4E04"/>
    <w:rsid w:val="00BC6413"/>
    <w:rsid w:val="00C2315A"/>
    <w:rsid w:val="00C51399"/>
    <w:rsid w:val="00C548BA"/>
    <w:rsid w:val="00CB4CA5"/>
    <w:rsid w:val="00CB66C3"/>
    <w:rsid w:val="00CD0A30"/>
    <w:rsid w:val="00CD731F"/>
    <w:rsid w:val="00D10F20"/>
    <w:rsid w:val="00D6483B"/>
    <w:rsid w:val="00D66DE1"/>
    <w:rsid w:val="00D8030F"/>
    <w:rsid w:val="00E77749"/>
    <w:rsid w:val="00F05C8D"/>
    <w:rsid w:val="00F45814"/>
    <w:rsid w:val="00F701F6"/>
    <w:rsid w:val="00F7235C"/>
    <w:rsid w:val="00F90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Table Heading"/>
    <w:basedOn w:val="a"/>
    <w:link w:val="a4"/>
    <w:uiPriority w:val="34"/>
    <w:qFormat/>
    <w:rsid w:val="00AE1B9B"/>
    <w:pPr>
      <w:ind w:left="720"/>
      <w:contextualSpacing/>
    </w:pPr>
  </w:style>
  <w:style w:type="table" w:styleId="a5">
    <w:name w:val="Table Grid"/>
    <w:basedOn w:val="a1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a1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24">
    <w:name w:val="เส้นตาราง24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เส้นตาราง25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เส้นตาราง30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เส้นตาราง26"/>
    <w:basedOn w:val="a1"/>
    <w:next w:val="a5"/>
    <w:uiPriority w:val="39"/>
    <w:rsid w:val="00CD0A3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ย่อหน้ารายการ อักขระ"/>
    <w:aliases w:val="Table Heading อักขระ"/>
    <w:link w:val="a3"/>
    <w:uiPriority w:val="34"/>
    <w:locked/>
    <w:rsid w:val="00CD0A30"/>
  </w:style>
  <w:style w:type="table" w:customStyle="1" w:styleId="3">
    <w:name w:val="เส้นตาราง3"/>
    <w:basedOn w:val="a1"/>
    <w:next w:val="a5"/>
    <w:uiPriority w:val="39"/>
    <w:rsid w:val="00646C6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a1"/>
    <w:next w:val="a5"/>
    <w:uiPriority w:val="39"/>
    <w:rsid w:val="00A272F2"/>
    <w:pPr>
      <w:spacing w:after="0" w:line="240" w:lineRule="auto"/>
    </w:pPr>
    <w:rPr>
      <w:rFonts w:ascii="Calibri" w:hAnsi="Calibri" w:cs="Cordia Ne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0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C007B-8ED8-48E0-BFB6-6684E2CA34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18</Pages>
  <Words>4367</Words>
  <Characters>24898</Characters>
  <Application>Microsoft Office Word</Application>
  <DocSecurity>0</DocSecurity>
  <Lines>207</Lines>
  <Paragraphs>58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admin</cp:lastModifiedBy>
  <cp:revision>10</cp:revision>
  <dcterms:created xsi:type="dcterms:W3CDTF">2021-02-05T02:58:00Z</dcterms:created>
  <dcterms:modified xsi:type="dcterms:W3CDTF">2021-05-05T08:11:00Z</dcterms:modified>
</cp:coreProperties>
</file>